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CD4A" w14:textId="77777777" w:rsidR="00933BAB" w:rsidRDefault="00933BAB" w:rsidP="00B462C5">
      <w:pPr>
        <w:spacing w:line="360" w:lineRule="auto"/>
        <w:jc w:val="center"/>
        <w:rPr>
          <w:b/>
          <w:sz w:val="28"/>
        </w:rPr>
      </w:pPr>
    </w:p>
    <w:p w14:paraId="1B73897E" w14:textId="262D53C1" w:rsidR="00887715" w:rsidRDefault="00887715" w:rsidP="00B462C5">
      <w:pPr>
        <w:spacing w:line="360" w:lineRule="auto"/>
        <w:jc w:val="center"/>
        <w:rPr>
          <w:b/>
          <w:sz w:val="28"/>
        </w:rPr>
      </w:pPr>
    </w:p>
    <w:p w14:paraId="426C07A0" w14:textId="77777777" w:rsidR="006E328A" w:rsidRPr="006E328A" w:rsidRDefault="006E328A" w:rsidP="006E328A">
      <w:pPr>
        <w:spacing w:line="360" w:lineRule="auto"/>
        <w:jc w:val="center"/>
        <w:rPr>
          <w:b/>
          <w:sz w:val="28"/>
        </w:rPr>
      </w:pPr>
      <w:r w:rsidRPr="006E328A">
        <w:rPr>
          <w:b/>
          <w:sz w:val="28"/>
        </w:rPr>
        <w:t>ISTRUZIONI OPERATIVE</w:t>
      </w:r>
    </w:p>
    <w:p w14:paraId="456D6509" w14:textId="77777777" w:rsidR="006E328A" w:rsidRPr="006E328A" w:rsidRDefault="006E328A" w:rsidP="006E328A">
      <w:pPr>
        <w:spacing w:line="360" w:lineRule="auto"/>
        <w:jc w:val="both"/>
        <w:rPr>
          <w:b/>
          <w:sz w:val="28"/>
        </w:rPr>
      </w:pPr>
    </w:p>
    <w:p w14:paraId="2960F8F4" w14:textId="3A9C8B2C" w:rsidR="006E328A" w:rsidRPr="006E328A" w:rsidRDefault="006E328A" w:rsidP="006E328A">
      <w:pPr>
        <w:spacing w:line="360" w:lineRule="auto"/>
        <w:jc w:val="both"/>
        <w:rPr>
          <w:sz w:val="28"/>
          <w:szCs w:val="28"/>
        </w:rPr>
      </w:pPr>
      <w:r w:rsidRPr="006E328A">
        <w:rPr>
          <w:sz w:val="28"/>
          <w:szCs w:val="28"/>
        </w:rPr>
        <w:t>La convenzione una volta compilata dovrà essere obbligatoriamente firmata con firma digitale e trasmessa ai seguenti indirizzi giovanni.larosa@uniroma2.it e andreea.arnautu@uniroma2.it – Attenzione Direzione II, Divisione I, Ripartizione III “Scuola di Dottorato” – Dott. Giovanni La Rosa –</w:t>
      </w:r>
    </w:p>
    <w:p w14:paraId="083B6EDA" w14:textId="77777777" w:rsidR="006E328A" w:rsidRPr="006E328A" w:rsidRDefault="006E328A" w:rsidP="006E328A">
      <w:pPr>
        <w:spacing w:line="360" w:lineRule="auto"/>
        <w:jc w:val="both"/>
        <w:rPr>
          <w:sz w:val="28"/>
          <w:szCs w:val="28"/>
        </w:rPr>
      </w:pPr>
      <w:r w:rsidRPr="006E328A">
        <w:rPr>
          <w:sz w:val="28"/>
          <w:szCs w:val="28"/>
        </w:rPr>
        <w:t>Una volta ricevuta si provvederà a farla firmare digitalmente dal Rettore e a farla trasmettere all’indirizzo da cui è pervenuta.</w:t>
      </w:r>
    </w:p>
    <w:p w14:paraId="6C8DCAF3" w14:textId="2D519B83" w:rsidR="006E328A" w:rsidRPr="006E328A" w:rsidRDefault="006E328A" w:rsidP="006E328A">
      <w:pPr>
        <w:spacing w:line="360" w:lineRule="auto"/>
        <w:jc w:val="both"/>
        <w:rPr>
          <w:b/>
          <w:sz w:val="28"/>
          <w:szCs w:val="28"/>
        </w:rPr>
      </w:pPr>
      <w:r w:rsidRPr="006E328A">
        <w:rPr>
          <w:b/>
          <w:sz w:val="28"/>
          <w:szCs w:val="28"/>
        </w:rPr>
        <w:t>Non saranno prese in considerazione convenzioni inoltrate o firmate in altra forma.</w:t>
      </w:r>
    </w:p>
    <w:p w14:paraId="707E056D" w14:textId="1409D9AA" w:rsidR="006E328A" w:rsidRPr="006E328A" w:rsidRDefault="006E328A" w:rsidP="006E328A">
      <w:pPr>
        <w:spacing w:line="360" w:lineRule="auto"/>
        <w:jc w:val="both"/>
        <w:rPr>
          <w:sz w:val="28"/>
          <w:szCs w:val="28"/>
        </w:rPr>
      </w:pPr>
      <w:r w:rsidRPr="006E328A">
        <w:rPr>
          <w:sz w:val="28"/>
          <w:szCs w:val="28"/>
        </w:rPr>
        <w:t xml:space="preserve">La convenzione non potrà essere modificata autonomamente per nessun motivo. Qualsiasi proposta di modifica dovrà preventivamente pervenire all’ufficio che dovrà approvarla. </w:t>
      </w:r>
      <w:r w:rsidRPr="006E328A">
        <w:rPr>
          <w:sz w:val="28"/>
          <w:szCs w:val="28"/>
          <w:u w:val="single"/>
        </w:rPr>
        <w:t>Le convenzioni pervenute con modifiche non certificate non saranno firmate e verranno rimandate indietro.</w:t>
      </w:r>
    </w:p>
    <w:p w14:paraId="7D44613B" w14:textId="2DA31DBC" w:rsidR="006E328A" w:rsidRPr="006E328A" w:rsidRDefault="006E328A" w:rsidP="006E328A">
      <w:pPr>
        <w:spacing w:line="360" w:lineRule="auto"/>
        <w:jc w:val="both"/>
        <w:rPr>
          <w:sz w:val="28"/>
          <w:szCs w:val="28"/>
        </w:rPr>
      </w:pPr>
      <w:r w:rsidRPr="006E328A">
        <w:rPr>
          <w:sz w:val="28"/>
          <w:szCs w:val="28"/>
        </w:rPr>
        <w:t>Se la convenzione prevede un programma di ricerca specifico per la borsa o le borse finanziate dovrà essere dettagliato come allegato alla convenzione stessa e firmato oltre che dal rappresentante legale anche dal Coordinatore del Corso di dottorato che dovrà dichiarare la disponibilità a svolgere il predetto programma di ricerca con il dottorando.</w:t>
      </w:r>
    </w:p>
    <w:p w14:paraId="6268C446" w14:textId="58F00022" w:rsidR="006E328A" w:rsidRDefault="006E328A" w:rsidP="00B462C5">
      <w:pPr>
        <w:spacing w:line="360" w:lineRule="auto"/>
        <w:jc w:val="center"/>
        <w:rPr>
          <w:b/>
          <w:sz w:val="28"/>
        </w:rPr>
      </w:pPr>
    </w:p>
    <w:p w14:paraId="0A420D18" w14:textId="22FD050C" w:rsidR="006E328A" w:rsidRDefault="006E328A" w:rsidP="00B462C5">
      <w:pPr>
        <w:spacing w:line="360" w:lineRule="auto"/>
        <w:jc w:val="center"/>
        <w:rPr>
          <w:b/>
          <w:sz w:val="28"/>
        </w:rPr>
      </w:pPr>
    </w:p>
    <w:p w14:paraId="5FB76118" w14:textId="1914B75A" w:rsidR="006E328A" w:rsidRDefault="006E328A" w:rsidP="00B462C5">
      <w:pPr>
        <w:spacing w:line="360" w:lineRule="auto"/>
        <w:jc w:val="center"/>
        <w:rPr>
          <w:b/>
          <w:sz w:val="28"/>
        </w:rPr>
      </w:pPr>
    </w:p>
    <w:p w14:paraId="4ACAC52C" w14:textId="5FFAFBC7" w:rsidR="006E328A" w:rsidRDefault="006E328A" w:rsidP="00B462C5">
      <w:pPr>
        <w:spacing w:line="360" w:lineRule="auto"/>
        <w:jc w:val="center"/>
        <w:rPr>
          <w:b/>
          <w:sz w:val="28"/>
        </w:rPr>
      </w:pPr>
    </w:p>
    <w:p w14:paraId="54250704" w14:textId="77777777" w:rsidR="006E328A" w:rsidRDefault="006E328A" w:rsidP="006E328A">
      <w:pPr>
        <w:spacing w:line="360" w:lineRule="auto"/>
        <w:rPr>
          <w:b/>
          <w:sz w:val="28"/>
        </w:rPr>
      </w:pPr>
    </w:p>
    <w:p w14:paraId="10AC1BEA" w14:textId="3828F326" w:rsidR="00933BAB" w:rsidRDefault="006E328A" w:rsidP="00B462C5">
      <w:pPr>
        <w:spacing w:line="360" w:lineRule="auto"/>
        <w:jc w:val="center"/>
        <w:rPr>
          <w:rFonts w:asciiTheme="majorHAnsi" w:hAnsiTheme="majorHAnsi" w:cstheme="majorHAnsi"/>
        </w:rPr>
      </w:pPr>
      <w:r w:rsidRPr="006E328A">
        <w:rPr>
          <w:b/>
          <w:sz w:val="28"/>
        </w:rPr>
        <w:t xml:space="preserve">CONVENZIONE PER IL CONSORZIO CON IMPRESE/SOCIETA’ PER IL CORSO DI DOTTORATO Dl RICERCA IN ________________________________ PER IL </w:t>
      </w:r>
      <w:r>
        <w:rPr>
          <w:b/>
          <w:sz w:val="28"/>
        </w:rPr>
        <w:t>40</w:t>
      </w:r>
      <w:r w:rsidRPr="006E328A">
        <w:rPr>
          <w:b/>
          <w:sz w:val="28"/>
        </w:rPr>
        <w:t xml:space="preserve">° CICLO, D. M. 226/2021 e D.M. </w:t>
      </w:r>
      <w:r w:rsidR="002C2FE1">
        <w:rPr>
          <w:b/>
          <w:sz w:val="28"/>
        </w:rPr>
        <w:t>630</w:t>
      </w:r>
      <w:r w:rsidRPr="006E328A">
        <w:rPr>
          <w:b/>
          <w:sz w:val="28"/>
        </w:rPr>
        <w:t>/202</w:t>
      </w:r>
      <w:r>
        <w:rPr>
          <w:b/>
          <w:sz w:val="28"/>
        </w:rPr>
        <w:t>4</w:t>
      </w:r>
    </w:p>
    <w:p w14:paraId="35B795CF" w14:textId="77777777" w:rsidR="00933BAB" w:rsidRPr="00D7194A" w:rsidRDefault="00933BAB" w:rsidP="00B462C5">
      <w:pPr>
        <w:spacing w:line="360" w:lineRule="auto"/>
        <w:jc w:val="center"/>
        <w:rPr>
          <w:rFonts w:asciiTheme="majorHAnsi" w:hAnsiTheme="majorHAnsi" w:cstheme="majorHAnsi"/>
          <w:b/>
        </w:rPr>
      </w:pPr>
      <w:r w:rsidRPr="00D7194A">
        <w:rPr>
          <w:rFonts w:asciiTheme="majorHAnsi" w:hAnsiTheme="majorHAnsi" w:cstheme="majorHAnsi"/>
          <w:b/>
        </w:rPr>
        <w:t>TRA</w:t>
      </w:r>
    </w:p>
    <w:p w14:paraId="18E0F405" w14:textId="77777777" w:rsidR="006E328A" w:rsidRDefault="006E328A" w:rsidP="00B462C5">
      <w:pPr>
        <w:spacing w:line="360" w:lineRule="auto"/>
        <w:jc w:val="center"/>
        <w:rPr>
          <w:rFonts w:asciiTheme="majorHAnsi" w:hAnsiTheme="majorHAnsi" w:cstheme="majorHAnsi"/>
          <w:bCs/>
          <w:szCs w:val="24"/>
        </w:rPr>
      </w:pPr>
      <w:r w:rsidRPr="006E328A">
        <w:rPr>
          <w:rFonts w:asciiTheme="majorHAnsi" w:hAnsiTheme="majorHAnsi" w:cstheme="majorHAnsi"/>
          <w:bCs/>
          <w:szCs w:val="24"/>
        </w:rPr>
        <w:t xml:space="preserve">l’Università di Roma Tor Vergata (di seguito denominata “Università”), con sede legale in Via Cracovia n.50 - 00133 Roma, C.F 80213750583, P.IVA n. 02133971008, rappresentato dal Rettore prof. Nathan </w:t>
      </w:r>
      <w:proofErr w:type="spellStart"/>
      <w:r w:rsidRPr="006E328A">
        <w:rPr>
          <w:rFonts w:asciiTheme="majorHAnsi" w:hAnsiTheme="majorHAnsi" w:cstheme="majorHAnsi"/>
          <w:bCs/>
          <w:szCs w:val="24"/>
        </w:rPr>
        <w:t>Levialdi</w:t>
      </w:r>
      <w:proofErr w:type="spellEnd"/>
      <w:r w:rsidRPr="006E328A">
        <w:rPr>
          <w:rFonts w:asciiTheme="majorHAnsi" w:hAnsiTheme="majorHAnsi" w:cstheme="majorHAnsi"/>
          <w:bCs/>
          <w:szCs w:val="24"/>
        </w:rPr>
        <w:t xml:space="preserve"> </w:t>
      </w:r>
      <w:proofErr w:type="spellStart"/>
      <w:r w:rsidRPr="006E328A">
        <w:rPr>
          <w:rFonts w:asciiTheme="majorHAnsi" w:hAnsiTheme="majorHAnsi" w:cstheme="majorHAnsi"/>
          <w:bCs/>
          <w:szCs w:val="24"/>
        </w:rPr>
        <w:t>Ghiron</w:t>
      </w:r>
      <w:proofErr w:type="spellEnd"/>
      <w:r w:rsidRPr="006E328A">
        <w:rPr>
          <w:rFonts w:asciiTheme="majorHAnsi" w:hAnsiTheme="majorHAnsi" w:cstheme="majorHAnsi"/>
          <w:bCs/>
          <w:szCs w:val="24"/>
        </w:rPr>
        <w:t xml:space="preserve">  </w:t>
      </w:r>
    </w:p>
    <w:p w14:paraId="5AE4B7D8" w14:textId="3E0D2212" w:rsidR="00CE2606" w:rsidRPr="00D7194A" w:rsidRDefault="00CE2606" w:rsidP="00B462C5">
      <w:pPr>
        <w:spacing w:line="360" w:lineRule="auto"/>
        <w:jc w:val="center"/>
        <w:rPr>
          <w:rFonts w:asciiTheme="majorHAnsi" w:hAnsiTheme="majorHAnsi" w:cstheme="majorHAnsi"/>
          <w:b/>
        </w:rPr>
      </w:pPr>
      <w:r w:rsidRPr="00D7194A">
        <w:rPr>
          <w:rFonts w:asciiTheme="majorHAnsi" w:hAnsiTheme="majorHAnsi" w:cstheme="majorHAnsi"/>
          <w:b/>
        </w:rPr>
        <w:t>E</w:t>
      </w:r>
    </w:p>
    <w:p w14:paraId="136DB350" w14:textId="77777777" w:rsidR="00CE2606" w:rsidRPr="005E5E65" w:rsidRDefault="00CE2606" w:rsidP="00B462C5">
      <w:pPr>
        <w:spacing w:line="360" w:lineRule="auto"/>
        <w:jc w:val="both"/>
        <w:rPr>
          <w:rFonts w:asciiTheme="majorHAnsi" w:hAnsiTheme="majorHAnsi" w:cstheme="majorHAnsi"/>
        </w:rPr>
      </w:pPr>
      <w:r w:rsidRPr="005E5E65">
        <w:rPr>
          <w:rFonts w:asciiTheme="majorHAnsi" w:hAnsiTheme="majorHAnsi" w:cstheme="majorHAnsi"/>
          <w:color w:val="FF0000"/>
        </w:rPr>
        <w:t xml:space="preserve">[denominazione Impresa] </w:t>
      </w:r>
      <w:r w:rsidRPr="005E5E65">
        <w:rPr>
          <w:rFonts w:asciiTheme="majorHAnsi" w:hAnsiTheme="majorHAnsi" w:cstheme="majorHAnsi"/>
        </w:rPr>
        <w:t>(di seguito denominata “</w:t>
      </w:r>
      <w:r w:rsidRPr="005E5E65">
        <w:rPr>
          <w:rFonts w:asciiTheme="majorHAnsi" w:hAnsiTheme="majorHAnsi" w:cstheme="majorHAnsi"/>
          <w:b/>
        </w:rPr>
        <w:t>Impresa</w:t>
      </w:r>
      <w:r w:rsidRPr="005E5E65">
        <w:rPr>
          <w:rFonts w:asciiTheme="majorHAnsi" w:hAnsiTheme="majorHAnsi" w:cstheme="majorHAnsi"/>
        </w:rPr>
        <w:t xml:space="preserve">”), con sede legale in </w:t>
      </w:r>
      <w:r w:rsidRPr="005E5E65">
        <w:rPr>
          <w:rFonts w:asciiTheme="majorHAnsi" w:hAnsiTheme="majorHAnsi" w:cstheme="majorHAnsi"/>
          <w:color w:val="FF0000"/>
        </w:rPr>
        <w:t>[indirizzo, CAP, città e provincia]</w:t>
      </w:r>
      <w:r w:rsidRPr="005E5E65">
        <w:rPr>
          <w:rFonts w:asciiTheme="majorHAnsi" w:hAnsiTheme="majorHAnsi" w:cstheme="majorHAnsi"/>
        </w:rPr>
        <w:t xml:space="preserve">, C.F. </w:t>
      </w:r>
      <w:r w:rsidRPr="005E5E65">
        <w:rPr>
          <w:rFonts w:asciiTheme="majorHAnsi" w:hAnsiTheme="majorHAnsi" w:cstheme="majorHAnsi"/>
          <w:color w:val="FF0000"/>
        </w:rPr>
        <w:t xml:space="preserve">[Codice fiscale] </w:t>
      </w:r>
      <w:r w:rsidRPr="005E5E65">
        <w:rPr>
          <w:rFonts w:asciiTheme="majorHAnsi" w:hAnsiTheme="majorHAnsi" w:cstheme="majorHAnsi"/>
        </w:rPr>
        <w:t xml:space="preserve">e P.I. </w:t>
      </w:r>
      <w:r w:rsidRPr="005E5E65">
        <w:rPr>
          <w:rFonts w:asciiTheme="majorHAnsi" w:hAnsiTheme="majorHAnsi" w:cstheme="majorHAnsi"/>
          <w:color w:val="FF0000"/>
        </w:rPr>
        <w:t>[partita IVA]</w:t>
      </w:r>
      <w:r w:rsidRPr="005E5E65">
        <w:rPr>
          <w:rFonts w:asciiTheme="majorHAnsi" w:hAnsiTheme="majorHAnsi" w:cstheme="majorHAnsi"/>
        </w:rPr>
        <w:t xml:space="preserve">, rappresentata da </w:t>
      </w:r>
      <w:r w:rsidRPr="005E5E65">
        <w:rPr>
          <w:rFonts w:asciiTheme="majorHAnsi" w:hAnsiTheme="majorHAnsi" w:cstheme="majorHAnsi"/>
          <w:color w:val="FF0000"/>
        </w:rPr>
        <w:t>[nominativo del rappresentante legale]</w:t>
      </w:r>
      <w:r w:rsidRPr="005E5E65">
        <w:rPr>
          <w:rFonts w:asciiTheme="majorHAnsi" w:hAnsiTheme="majorHAnsi" w:cstheme="majorHAnsi"/>
        </w:rPr>
        <w:t xml:space="preserve">, </w:t>
      </w:r>
      <w:r w:rsidRPr="005E5E65">
        <w:rPr>
          <w:rFonts w:asciiTheme="majorHAnsi" w:hAnsiTheme="majorHAnsi" w:cstheme="majorHAnsi"/>
          <w:szCs w:val="24"/>
        </w:rPr>
        <w:t xml:space="preserve">indirizzo </w:t>
      </w:r>
      <w:proofErr w:type="spellStart"/>
      <w:r w:rsidRPr="005E5E65">
        <w:rPr>
          <w:rFonts w:asciiTheme="majorHAnsi" w:hAnsiTheme="majorHAnsi" w:cstheme="majorHAnsi"/>
          <w:szCs w:val="24"/>
        </w:rPr>
        <w:t>pec</w:t>
      </w:r>
      <w:proofErr w:type="spellEnd"/>
      <w:r w:rsidRPr="005E5E65">
        <w:rPr>
          <w:rFonts w:asciiTheme="majorHAnsi" w:hAnsiTheme="majorHAnsi" w:cstheme="majorHAnsi"/>
        </w:rPr>
        <w:t xml:space="preserve"> </w:t>
      </w:r>
      <w:r w:rsidRPr="005E5E65">
        <w:rPr>
          <w:rFonts w:asciiTheme="majorHAnsi" w:hAnsiTheme="majorHAnsi" w:cstheme="majorHAnsi"/>
          <w:color w:val="FF0000"/>
        </w:rPr>
        <w:t xml:space="preserve">[indirizzo </w:t>
      </w:r>
      <w:proofErr w:type="spellStart"/>
      <w:r w:rsidRPr="005E5E65">
        <w:rPr>
          <w:rFonts w:asciiTheme="majorHAnsi" w:hAnsiTheme="majorHAnsi" w:cstheme="majorHAnsi"/>
          <w:color w:val="FF0000"/>
        </w:rPr>
        <w:t>pec</w:t>
      </w:r>
      <w:proofErr w:type="spellEnd"/>
      <w:r w:rsidRPr="005E5E65">
        <w:rPr>
          <w:rFonts w:asciiTheme="majorHAnsi" w:hAnsiTheme="majorHAnsi" w:cstheme="majorHAnsi"/>
          <w:color w:val="FF0000"/>
        </w:rPr>
        <w:t xml:space="preserve"> a cui fare riferimento per l’invio del</w:t>
      </w:r>
      <w:r w:rsidR="00B462C5">
        <w:rPr>
          <w:rFonts w:asciiTheme="majorHAnsi" w:hAnsiTheme="majorHAnsi" w:cstheme="majorHAnsi"/>
          <w:color w:val="FF0000"/>
        </w:rPr>
        <w:t>la</w:t>
      </w:r>
      <w:r w:rsidRPr="005E5E65">
        <w:rPr>
          <w:rFonts w:asciiTheme="majorHAnsi" w:hAnsiTheme="majorHAnsi" w:cstheme="majorHAnsi"/>
          <w:color w:val="FF0000"/>
        </w:rPr>
        <w:t xml:space="preserve"> Con</w:t>
      </w:r>
      <w:r w:rsidR="00B462C5">
        <w:rPr>
          <w:rFonts w:asciiTheme="majorHAnsi" w:hAnsiTheme="majorHAnsi" w:cstheme="majorHAnsi"/>
          <w:color w:val="FF0000"/>
        </w:rPr>
        <w:t>venzione</w:t>
      </w:r>
      <w:r w:rsidRPr="005E5E65">
        <w:rPr>
          <w:rFonts w:asciiTheme="majorHAnsi" w:hAnsiTheme="majorHAnsi" w:cstheme="majorHAnsi"/>
          <w:color w:val="FF0000"/>
        </w:rPr>
        <w:t xml:space="preserve"> e delle comunicazioni ufficiali] </w:t>
      </w:r>
      <w:r w:rsidRPr="005E5E65">
        <w:rPr>
          <w:rFonts w:asciiTheme="majorHAnsi" w:hAnsiTheme="majorHAnsi" w:cstheme="majorHAnsi"/>
        </w:rPr>
        <w:t>debitamente autorizzato alla stipula del</w:t>
      </w:r>
      <w:r w:rsidR="00B462C5">
        <w:rPr>
          <w:rFonts w:asciiTheme="majorHAnsi" w:hAnsiTheme="majorHAnsi" w:cstheme="majorHAnsi"/>
        </w:rPr>
        <w:t>la</w:t>
      </w:r>
      <w:r w:rsidRPr="005E5E65">
        <w:rPr>
          <w:rFonts w:asciiTheme="majorHAnsi" w:hAnsiTheme="majorHAnsi" w:cstheme="majorHAnsi"/>
        </w:rPr>
        <w:t xml:space="preserve"> presente Con</w:t>
      </w:r>
      <w:r w:rsidR="00B462C5">
        <w:rPr>
          <w:rFonts w:asciiTheme="majorHAnsi" w:hAnsiTheme="majorHAnsi" w:cstheme="majorHAnsi"/>
        </w:rPr>
        <w:t>venzione</w:t>
      </w:r>
    </w:p>
    <w:p w14:paraId="7284AF5E" w14:textId="77777777" w:rsidR="00CE2606" w:rsidRDefault="00CE2606" w:rsidP="00B462C5">
      <w:pPr>
        <w:spacing w:line="360" w:lineRule="auto"/>
        <w:rPr>
          <w:rFonts w:asciiTheme="majorHAnsi" w:hAnsiTheme="majorHAnsi" w:cstheme="majorHAnsi"/>
        </w:rPr>
      </w:pPr>
      <w:r w:rsidRPr="005E5E65">
        <w:rPr>
          <w:rFonts w:asciiTheme="majorHAnsi" w:hAnsiTheme="majorHAnsi" w:cstheme="majorHAnsi"/>
        </w:rPr>
        <w:t>entrambe di seguito denominate congiuntamente anche “le Parti”</w:t>
      </w:r>
      <w:r>
        <w:rPr>
          <w:rFonts w:asciiTheme="majorHAnsi" w:hAnsiTheme="majorHAnsi" w:cstheme="majorHAnsi"/>
        </w:rPr>
        <w:t xml:space="preserve"> e singolarmente “la Parte”</w:t>
      </w:r>
    </w:p>
    <w:p w14:paraId="6748A8E6" w14:textId="77777777" w:rsidR="00CE2606" w:rsidRPr="00FB0C86" w:rsidRDefault="006D72DA" w:rsidP="00B462C5">
      <w:pPr>
        <w:spacing w:line="360" w:lineRule="auto"/>
        <w:jc w:val="center"/>
        <w:rPr>
          <w:rFonts w:asciiTheme="majorHAnsi" w:hAnsiTheme="majorHAnsi" w:cstheme="majorHAnsi"/>
          <w:b/>
        </w:rPr>
      </w:pPr>
      <w:r w:rsidRPr="00FB0C86">
        <w:rPr>
          <w:rFonts w:asciiTheme="majorHAnsi" w:hAnsiTheme="majorHAnsi" w:cstheme="majorHAnsi"/>
          <w:b/>
        </w:rPr>
        <w:t>VISTI</w:t>
      </w:r>
    </w:p>
    <w:p w14:paraId="69847437" w14:textId="77777777" w:rsidR="003805B1" w:rsidRPr="003805B1" w:rsidRDefault="00CE2606" w:rsidP="00B462C5">
      <w:pPr>
        <w:spacing w:line="360" w:lineRule="auto"/>
        <w:jc w:val="both"/>
        <w:rPr>
          <w:rFonts w:asciiTheme="majorHAnsi" w:hAnsiTheme="majorHAnsi" w:cstheme="majorHAnsi"/>
        </w:rPr>
      </w:pPr>
      <w:r w:rsidRPr="00CE2606">
        <w:rPr>
          <w:rFonts w:asciiTheme="majorHAnsi" w:hAnsiTheme="majorHAnsi" w:cstheme="majorHAnsi"/>
        </w:rPr>
        <w:t>-</w:t>
      </w:r>
      <w:r w:rsidRPr="00CE2606">
        <w:rPr>
          <w:rFonts w:asciiTheme="majorHAnsi" w:hAnsiTheme="majorHAnsi" w:cstheme="majorHAnsi"/>
        </w:rPr>
        <w:tab/>
      </w:r>
      <w:r w:rsidR="003805B1">
        <w:rPr>
          <w:rFonts w:asciiTheme="majorHAnsi" w:hAnsiTheme="majorHAnsi" w:cstheme="majorHAnsi"/>
        </w:rPr>
        <w:t xml:space="preserve">la </w:t>
      </w:r>
      <w:r w:rsidR="003805B1">
        <w:rPr>
          <w:rFonts w:asciiTheme="majorHAnsi" w:hAnsiTheme="majorHAnsi" w:cstheme="majorHAnsi"/>
          <w:b/>
          <w:bCs/>
        </w:rPr>
        <w:t xml:space="preserve">Legge 240/2010 </w:t>
      </w:r>
      <w:r w:rsidR="003805B1">
        <w:rPr>
          <w:rFonts w:asciiTheme="majorHAnsi" w:hAnsiTheme="majorHAnsi" w:cstheme="majorHAnsi"/>
        </w:rPr>
        <w:t>del 30 dicembre 2010, “</w:t>
      </w:r>
      <w:r w:rsidR="003805B1" w:rsidRPr="003805B1">
        <w:rPr>
          <w:rFonts w:asciiTheme="majorHAnsi" w:hAnsiTheme="majorHAnsi" w:cstheme="majorHAnsi"/>
        </w:rPr>
        <w:t xml:space="preserve">Norme in materia di organizzazione delle </w:t>
      </w:r>
      <w:proofErr w:type="spellStart"/>
      <w:r w:rsidR="003805B1" w:rsidRPr="003805B1">
        <w:rPr>
          <w:rFonts w:asciiTheme="majorHAnsi" w:hAnsiTheme="majorHAnsi" w:cstheme="majorHAnsi"/>
        </w:rPr>
        <w:t>universita'</w:t>
      </w:r>
      <w:proofErr w:type="spellEnd"/>
      <w:r w:rsidR="003805B1" w:rsidRPr="003805B1">
        <w:rPr>
          <w:rFonts w:asciiTheme="majorHAnsi" w:hAnsiTheme="majorHAnsi" w:cstheme="majorHAnsi"/>
        </w:rPr>
        <w:t xml:space="preserve">, di personale accademico e reclutamento, </w:t>
      </w:r>
      <w:proofErr w:type="spellStart"/>
      <w:r w:rsidR="003805B1" w:rsidRPr="003805B1">
        <w:rPr>
          <w:rFonts w:asciiTheme="majorHAnsi" w:hAnsiTheme="majorHAnsi" w:cstheme="majorHAnsi"/>
        </w:rPr>
        <w:t>nonche</w:t>
      </w:r>
      <w:proofErr w:type="spellEnd"/>
      <w:r w:rsidR="003805B1" w:rsidRPr="003805B1">
        <w:rPr>
          <w:rFonts w:asciiTheme="majorHAnsi" w:hAnsiTheme="majorHAnsi" w:cstheme="majorHAnsi"/>
        </w:rPr>
        <w:t xml:space="preserve">' delega al Governo per incentivare la </w:t>
      </w:r>
      <w:proofErr w:type="spellStart"/>
      <w:r w:rsidR="003805B1" w:rsidRPr="003805B1">
        <w:rPr>
          <w:rFonts w:asciiTheme="majorHAnsi" w:hAnsiTheme="majorHAnsi" w:cstheme="majorHAnsi"/>
        </w:rPr>
        <w:t>qualita'</w:t>
      </w:r>
      <w:proofErr w:type="spellEnd"/>
      <w:r w:rsidR="003805B1" w:rsidRPr="003805B1">
        <w:rPr>
          <w:rFonts w:asciiTheme="majorHAnsi" w:hAnsiTheme="majorHAnsi" w:cstheme="majorHAnsi"/>
        </w:rPr>
        <w:t xml:space="preserve"> e l'efficienza del sistema universitario</w:t>
      </w:r>
      <w:r w:rsidR="003805B1">
        <w:rPr>
          <w:rFonts w:asciiTheme="majorHAnsi" w:hAnsiTheme="majorHAnsi" w:cstheme="majorHAnsi"/>
        </w:rPr>
        <w:t>”</w:t>
      </w:r>
    </w:p>
    <w:p w14:paraId="196B5B11" w14:textId="77777777" w:rsidR="004427BD" w:rsidRDefault="003805B1"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sidR="004427BD">
        <w:rPr>
          <w:rFonts w:asciiTheme="majorHAnsi" w:hAnsiTheme="majorHAnsi" w:cstheme="majorHAnsi"/>
        </w:rPr>
        <w:t xml:space="preserve">il </w:t>
      </w:r>
      <w:r w:rsidR="004427BD" w:rsidRPr="00D7194A">
        <w:rPr>
          <w:rFonts w:asciiTheme="majorHAnsi" w:hAnsiTheme="majorHAnsi" w:cstheme="majorHAnsi"/>
          <w:b/>
        </w:rPr>
        <w:t>D.M. 226/2021</w:t>
      </w:r>
      <w:r w:rsidR="004427BD">
        <w:rPr>
          <w:rFonts w:asciiTheme="majorHAnsi" w:hAnsiTheme="majorHAnsi" w:cstheme="majorHAnsi"/>
        </w:rPr>
        <w:t xml:space="preserve"> del 14 dicembre 2021, “Regolamento recante modalità di accreditamento delle sedi e dei corsi di dottorato e criteri per la istituzione dei corsi di dottorato da parte degli enti accreditati”</w:t>
      </w:r>
    </w:p>
    <w:p w14:paraId="52910B2A" w14:textId="7E41AFDA" w:rsidR="00870DAC" w:rsidRDefault="004427BD"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sidR="00CE2606" w:rsidRPr="00CE2606">
        <w:rPr>
          <w:rFonts w:asciiTheme="majorHAnsi" w:hAnsiTheme="majorHAnsi" w:cstheme="majorHAnsi"/>
        </w:rPr>
        <w:t xml:space="preserve">il </w:t>
      </w:r>
      <w:r w:rsidR="00CE2606" w:rsidRPr="00D7194A">
        <w:rPr>
          <w:rFonts w:asciiTheme="majorHAnsi" w:hAnsiTheme="majorHAnsi" w:cstheme="majorHAnsi"/>
          <w:b/>
        </w:rPr>
        <w:t xml:space="preserve">D.M. n. </w:t>
      </w:r>
      <w:r w:rsidR="00B51BDD">
        <w:rPr>
          <w:rFonts w:asciiTheme="majorHAnsi" w:hAnsiTheme="majorHAnsi" w:cstheme="majorHAnsi"/>
          <w:b/>
        </w:rPr>
        <w:t>630</w:t>
      </w:r>
      <w:r w:rsidR="00CE2606" w:rsidRPr="00D7194A">
        <w:rPr>
          <w:rFonts w:asciiTheme="majorHAnsi" w:hAnsiTheme="majorHAnsi" w:cstheme="majorHAnsi"/>
          <w:b/>
        </w:rPr>
        <w:t>/</w:t>
      </w:r>
      <w:r w:rsidR="00D7194A">
        <w:rPr>
          <w:rFonts w:asciiTheme="majorHAnsi" w:hAnsiTheme="majorHAnsi" w:cstheme="majorHAnsi"/>
          <w:b/>
        </w:rPr>
        <w:t>20</w:t>
      </w:r>
      <w:r w:rsidR="00CE2606" w:rsidRPr="00D7194A">
        <w:rPr>
          <w:rFonts w:asciiTheme="majorHAnsi" w:hAnsiTheme="majorHAnsi" w:cstheme="majorHAnsi"/>
          <w:b/>
        </w:rPr>
        <w:t>2</w:t>
      </w:r>
      <w:r w:rsidR="006E328A">
        <w:rPr>
          <w:rFonts w:asciiTheme="majorHAnsi" w:hAnsiTheme="majorHAnsi" w:cstheme="majorHAnsi"/>
          <w:b/>
        </w:rPr>
        <w:t>4</w:t>
      </w:r>
      <w:r w:rsidR="00CE2606" w:rsidRPr="00CE2606">
        <w:rPr>
          <w:rFonts w:asciiTheme="majorHAnsi" w:hAnsiTheme="majorHAnsi" w:cstheme="majorHAnsi"/>
        </w:rPr>
        <w:t xml:space="preserve"> del </w:t>
      </w:r>
      <w:r w:rsidR="00B51BDD">
        <w:rPr>
          <w:rFonts w:asciiTheme="majorHAnsi" w:hAnsiTheme="majorHAnsi" w:cstheme="majorHAnsi"/>
        </w:rPr>
        <w:t xml:space="preserve">24 </w:t>
      </w:r>
      <w:r w:rsidR="006E328A">
        <w:rPr>
          <w:rFonts w:asciiTheme="majorHAnsi" w:hAnsiTheme="majorHAnsi" w:cstheme="majorHAnsi"/>
        </w:rPr>
        <w:t>aprile</w:t>
      </w:r>
      <w:r w:rsidR="00CE2606" w:rsidRPr="00CE2606">
        <w:rPr>
          <w:rFonts w:asciiTheme="majorHAnsi" w:hAnsiTheme="majorHAnsi" w:cstheme="majorHAnsi"/>
        </w:rPr>
        <w:t xml:space="preserve">  202</w:t>
      </w:r>
      <w:r w:rsidR="006E328A">
        <w:rPr>
          <w:rFonts w:asciiTheme="majorHAnsi" w:hAnsiTheme="majorHAnsi" w:cstheme="majorHAnsi"/>
        </w:rPr>
        <w:t>4</w:t>
      </w:r>
      <w:r w:rsidR="00CE2606" w:rsidRPr="00CE2606">
        <w:rPr>
          <w:rFonts w:asciiTheme="majorHAnsi" w:hAnsiTheme="majorHAnsi" w:cstheme="majorHAnsi"/>
        </w:rPr>
        <w:t xml:space="preserve"> </w:t>
      </w:r>
      <w:r w:rsidR="006D72DA">
        <w:rPr>
          <w:rFonts w:asciiTheme="majorHAnsi" w:hAnsiTheme="majorHAnsi" w:cstheme="majorHAnsi"/>
        </w:rPr>
        <w:t xml:space="preserve">che, </w:t>
      </w:r>
      <w:r w:rsidR="006D72DA" w:rsidRPr="006D72DA">
        <w:rPr>
          <w:rFonts w:asciiTheme="majorHAnsi" w:hAnsiTheme="majorHAnsi" w:cstheme="majorHAnsi"/>
        </w:rPr>
        <w:t xml:space="preserve">nell’ambito dell’iniziativa </w:t>
      </w:r>
      <w:proofErr w:type="spellStart"/>
      <w:r w:rsidR="006D72DA" w:rsidRPr="006D72DA">
        <w:rPr>
          <w:rFonts w:asciiTheme="majorHAnsi" w:hAnsiTheme="majorHAnsi" w:cstheme="majorHAnsi"/>
        </w:rPr>
        <w:t>NextGenerationEU</w:t>
      </w:r>
      <w:proofErr w:type="spellEnd"/>
      <w:r w:rsidR="006D72DA" w:rsidRPr="006D72DA">
        <w:rPr>
          <w:rFonts w:asciiTheme="majorHAnsi" w:hAnsiTheme="majorHAnsi" w:cstheme="majorHAnsi"/>
        </w:rPr>
        <w:t xml:space="preserve">, </w:t>
      </w:r>
      <w:r w:rsidR="00CE2606" w:rsidRPr="00CE2606">
        <w:rPr>
          <w:rFonts w:asciiTheme="majorHAnsi" w:hAnsiTheme="majorHAnsi" w:cstheme="majorHAnsi"/>
        </w:rPr>
        <w:t xml:space="preserve">ha attribuito alle Università, per l’anno </w:t>
      </w:r>
      <w:r w:rsidR="006E328A">
        <w:rPr>
          <w:rFonts w:asciiTheme="majorHAnsi" w:hAnsiTheme="majorHAnsi" w:cstheme="majorHAnsi"/>
        </w:rPr>
        <w:t xml:space="preserve">accademico </w:t>
      </w:r>
      <w:r w:rsidR="00A84E44" w:rsidRPr="003805B1">
        <w:rPr>
          <w:rFonts w:asciiTheme="majorHAnsi" w:hAnsiTheme="majorHAnsi" w:cstheme="majorHAnsi"/>
        </w:rPr>
        <w:t>2024/2025</w:t>
      </w:r>
      <w:r w:rsidR="00CE2606" w:rsidRPr="00CE2606">
        <w:rPr>
          <w:rFonts w:asciiTheme="majorHAnsi" w:hAnsiTheme="majorHAnsi" w:cstheme="majorHAnsi"/>
        </w:rPr>
        <w:t xml:space="preserve">, a valere sul PNRR, Missione 4, componente 2 “Dalla Ricerca all'Impresa” </w:t>
      </w:r>
      <w:r w:rsidR="00B51BDD">
        <w:rPr>
          <w:rFonts w:asciiTheme="majorHAnsi" w:hAnsiTheme="majorHAnsi" w:cstheme="majorHAnsi"/>
        </w:rPr>
        <w:t>–</w:t>
      </w:r>
      <w:r w:rsidR="00CE2606" w:rsidRPr="00CE2606">
        <w:rPr>
          <w:rFonts w:asciiTheme="majorHAnsi" w:hAnsiTheme="majorHAnsi" w:cstheme="majorHAnsi"/>
        </w:rPr>
        <w:t xml:space="preserve"> Investimento</w:t>
      </w:r>
      <w:r w:rsidR="00B51BDD">
        <w:rPr>
          <w:rFonts w:asciiTheme="majorHAnsi" w:hAnsiTheme="majorHAnsi" w:cstheme="majorHAnsi"/>
        </w:rPr>
        <w:t xml:space="preserve"> 3.3</w:t>
      </w:r>
      <w:r w:rsidR="00CE2606" w:rsidRPr="00CE2606">
        <w:rPr>
          <w:rFonts w:asciiTheme="majorHAnsi" w:hAnsiTheme="majorHAnsi" w:cstheme="majorHAnsi"/>
        </w:rPr>
        <w:t xml:space="preserve"> </w:t>
      </w:r>
      <w:r w:rsidR="00CE2606" w:rsidRPr="00B51BDD">
        <w:rPr>
          <w:rFonts w:asciiTheme="majorHAnsi" w:hAnsiTheme="majorHAnsi" w:cstheme="majorHAnsi"/>
        </w:rPr>
        <w:t>“Introduzione di dottorati innovativi che rispondono ai fabbisogni di innovazione delle imprese e promuovono l’assunzione dei ricercatori dalle imprese”,</w:t>
      </w:r>
      <w:r w:rsidR="00CE2606" w:rsidRPr="00CE2606">
        <w:rPr>
          <w:rFonts w:asciiTheme="majorHAnsi" w:hAnsiTheme="majorHAnsi" w:cstheme="majorHAnsi"/>
        </w:rPr>
        <w:t xml:space="preserve"> </w:t>
      </w:r>
      <w:r w:rsidR="00B51BDD">
        <w:rPr>
          <w:rFonts w:asciiTheme="majorHAnsi" w:hAnsiTheme="majorHAnsi" w:cstheme="majorHAnsi"/>
        </w:rPr>
        <w:t xml:space="preserve">44 </w:t>
      </w:r>
      <w:r w:rsidR="00CE2606" w:rsidRPr="006D72DA">
        <w:rPr>
          <w:rFonts w:asciiTheme="majorHAnsi" w:hAnsiTheme="majorHAnsi" w:cstheme="majorHAnsi"/>
        </w:rPr>
        <w:t xml:space="preserve">borse di dottorato di durata triennale per la frequenza di corsi di dottorato innovativi accreditati </w:t>
      </w:r>
      <w:r w:rsidR="00D8366A">
        <w:rPr>
          <w:rFonts w:asciiTheme="majorHAnsi" w:hAnsiTheme="majorHAnsi" w:cstheme="majorHAnsi"/>
        </w:rPr>
        <w:t>(XL</w:t>
      </w:r>
      <w:r w:rsidR="00CE2606" w:rsidRPr="006D72DA">
        <w:rPr>
          <w:rFonts w:asciiTheme="majorHAnsi" w:hAnsiTheme="majorHAnsi" w:cstheme="majorHAnsi"/>
        </w:rPr>
        <w:t xml:space="preserve"> ciclo – Anno Accademico 202</w:t>
      </w:r>
      <w:r w:rsidR="00D8366A">
        <w:rPr>
          <w:rFonts w:asciiTheme="majorHAnsi" w:hAnsiTheme="majorHAnsi" w:cstheme="majorHAnsi"/>
        </w:rPr>
        <w:t>4</w:t>
      </w:r>
      <w:r w:rsidR="00CE2606" w:rsidRPr="006D72DA">
        <w:rPr>
          <w:rFonts w:asciiTheme="majorHAnsi" w:hAnsiTheme="majorHAnsi" w:cstheme="majorHAnsi"/>
        </w:rPr>
        <w:t>/202</w:t>
      </w:r>
      <w:r w:rsidR="00D8366A">
        <w:rPr>
          <w:rFonts w:asciiTheme="majorHAnsi" w:hAnsiTheme="majorHAnsi" w:cstheme="majorHAnsi"/>
        </w:rPr>
        <w:t>5</w:t>
      </w:r>
      <w:r w:rsidR="00F87462">
        <w:rPr>
          <w:rFonts w:asciiTheme="majorHAnsi" w:hAnsiTheme="majorHAnsi" w:cstheme="majorHAnsi"/>
        </w:rPr>
        <w:t>);</w:t>
      </w:r>
    </w:p>
    <w:p w14:paraId="21661B42" w14:textId="5BD3C3C5" w:rsidR="00933BAB" w:rsidRPr="00F87462" w:rsidRDefault="00933BAB" w:rsidP="00B462C5">
      <w:pPr>
        <w:pStyle w:val="Paragrafoelenco"/>
        <w:numPr>
          <w:ilvl w:val="0"/>
          <w:numId w:val="1"/>
        </w:numPr>
        <w:spacing w:line="360" w:lineRule="auto"/>
        <w:ind w:left="0" w:firstLine="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l’</w:t>
      </w:r>
      <w:r w:rsidR="00111DD0" w:rsidRPr="00111DD0">
        <w:rPr>
          <w:rFonts w:asciiTheme="majorHAnsi" w:hAnsiTheme="majorHAnsi" w:cstheme="majorHAnsi"/>
          <w:color w:val="000000" w:themeColor="text1"/>
          <w:sz w:val="22"/>
          <w:szCs w:val="22"/>
        </w:rPr>
        <w:t>art.</w:t>
      </w:r>
      <w:r w:rsidR="005C79E1">
        <w:rPr>
          <w:rFonts w:asciiTheme="majorHAnsi" w:hAnsiTheme="majorHAnsi" w:cstheme="majorHAnsi"/>
          <w:color w:val="000000" w:themeColor="text1"/>
          <w:sz w:val="22"/>
          <w:szCs w:val="22"/>
        </w:rPr>
        <w:t xml:space="preserve"> 1 </w:t>
      </w:r>
      <w:r>
        <w:rPr>
          <w:rFonts w:asciiTheme="majorHAnsi" w:hAnsiTheme="majorHAnsi" w:cstheme="majorHAnsi"/>
          <w:color w:val="000000" w:themeColor="text1"/>
          <w:sz w:val="22"/>
          <w:szCs w:val="22"/>
        </w:rPr>
        <w:t>del citato D.M.</w:t>
      </w:r>
      <w:r w:rsidR="00A84E44">
        <w:rPr>
          <w:rFonts w:asciiTheme="majorHAnsi" w:hAnsiTheme="majorHAnsi" w:cstheme="majorHAnsi"/>
          <w:color w:val="000000" w:themeColor="text1"/>
          <w:sz w:val="22"/>
          <w:szCs w:val="22"/>
        </w:rPr>
        <w:t xml:space="preserve"> che definisce le </w:t>
      </w:r>
      <w:r w:rsidR="00A84E44">
        <w:rPr>
          <w:rFonts w:asciiTheme="majorHAnsi" w:hAnsiTheme="majorHAnsi" w:cstheme="majorHAnsi"/>
          <w:b/>
          <w:bCs/>
          <w:color w:val="000000" w:themeColor="text1"/>
          <w:sz w:val="22"/>
          <w:szCs w:val="22"/>
        </w:rPr>
        <w:t>imprese</w:t>
      </w:r>
      <w:r w:rsidR="00111DD0" w:rsidRPr="00111DD0">
        <w:rPr>
          <w:rFonts w:asciiTheme="majorHAnsi" w:hAnsiTheme="majorHAnsi" w:cstheme="majorHAnsi"/>
          <w:color w:val="000000" w:themeColor="text1"/>
          <w:sz w:val="22"/>
          <w:szCs w:val="22"/>
        </w:rPr>
        <w:t xml:space="preserve"> come </w:t>
      </w:r>
      <w:r w:rsidR="00A84E44">
        <w:rPr>
          <w:rFonts w:asciiTheme="majorHAnsi" w:hAnsiTheme="majorHAnsi" w:cstheme="majorHAnsi"/>
          <w:color w:val="000000" w:themeColor="text1"/>
          <w:sz w:val="22"/>
          <w:szCs w:val="22"/>
        </w:rPr>
        <w:t>“</w:t>
      </w:r>
      <w:r w:rsidR="00111DD0" w:rsidRPr="00A84E44">
        <w:rPr>
          <w:rFonts w:asciiTheme="majorHAnsi" w:hAnsiTheme="majorHAnsi" w:cstheme="majorHAnsi"/>
          <w:i/>
          <w:iCs/>
          <w:color w:val="000000" w:themeColor="text1"/>
          <w:sz w:val="22"/>
          <w:szCs w:val="22"/>
        </w:rPr>
        <w:t xml:space="preserve">al paragrafo </w:t>
      </w:r>
      <w:r w:rsidR="00FF0A8E">
        <w:rPr>
          <w:rFonts w:asciiTheme="majorHAnsi" w:hAnsiTheme="majorHAnsi" w:cstheme="majorHAnsi"/>
          <w:i/>
          <w:iCs/>
          <w:color w:val="000000" w:themeColor="text1"/>
          <w:sz w:val="22"/>
          <w:szCs w:val="22"/>
        </w:rPr>
        <w:t>2</w:t>
      </w:r>
      <w:r w:rsidR="00111DD0" w:rsidRPr="00A84E44">
        <w:rPr>
          <w:rFonts w:asciiTheme="majorHAnsi" w:hAnsiTheme="majorHAnsi" w:cstheme="majorHAnsi"/>
          <w:i/>
          <w:iCs/>
          <w:color w:val="000000" w:themeColor="text1"/>
          <w:sz w:val="22"/>
          <w:szCs w:val="22"/>
        </w:rPr>
        <w:t xml:space="preserve"> </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Nozione di impresa e attività economica</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 xml:space="preserve"> della comunicazione della Commissione 2016/C 262/01 sulla nozione di aiuto di Stato di cui all'art. 107, paragrafo 1, del trattato sul funzionamento dell'Unione europea, ai sensi della quale: </w:t>
      </w:r>
      <w:proofErr w:type="gramStart"/>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w:t>
      </w:r>
      <w:proofErr w:type="gramEnd"/>
      <w:r w:rsidR="00111DD0" w:rsidRPr="00A84E44">
        <w:rPr>
          <w:rFonts w:asciiTheme="majorHAnsi" w:hAnsiTheme="majorHAnsi" w:cstheme="majorHAnsi"/>
          <w:i/>
          <w:iCs/>
          <w:color w:val="000000" w:themeColor="text1"/>
          <w:sz w:val="22"/>
          <w:szCs w:val="22"/>
        </w:rPr>
        <w:t xml:space="preserve">…) la nozione di impresa abbraccia qualsiasi ente che esercita un'attività economica, a prescindere dal suo stato giuridico e </w:t>
      </w:r>
      <w:r w:rsidR="00111DD0" w:rsidRPr="00A84E44">
        <w:rPr>
          <w:rFonts w:asciiTheme="majorHAnsi" w:hAnsiTheme="majorHAnsi" w:cstheme="majorHAnsi"/>
          <w:i/>
          <w:iCs/>
          <w:color w:val="000000" w:themeColor="text1"/>
          <w:sz w:val="22"/>
          <w:szCs w:val="22"/>
        </w:rPr>
        <w:lastRenderedPageBreak/>
        <w:t>dalle sue modalità di finanziamento. La qualificazione di un determinato ente come impresa dipende pertanto interamente dalla natura delle sue attività.</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 xml:space="preserve">. Ai fini del presente decreto possono essere considerati altresì, a titolo esemplificativo, i soggetti quali le Aziende sanitarie locali, le Società consortili di tipo S.C.A.R.L., le aggregazioni di soggetti pubblici e privati dotate di autonoma personalità giuridica (ad es., </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Ecosistemi dell’innovazione</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 xml:space="preserve">, </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Partenariati estesi</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 xml:space="preserve">, </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Centri Nazionali</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 xml:space="preserve"> e </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Cluster tecnologici nazionali</w:t>
      </w:r>
      <w:r w:rsidRPr="00A84E44">
        <w:rPr>
          <w:rFonts w:asciiTheme="majorHAnsi" w:hAnsiTheme="majorHAnsi" w:cstheme="majorHAnsi"/>
          <w:i/>
          <w:iCs/>
          <w:color w:val="000000" w:themeColor="text1"/>
          <w:sz w:val="22"/>
          <w:szCs w:val="22"/>
        </w:rPr>
        <w:t>’</w:t>
      </w:r>
      <w:r w:rsidR="00111DD0" w:rsidRPr="00A84E44">
        <w:rPr>
          <w:rFonts w:asciiTheme="majorHAnsi" w:hAnsiTheme="majorHAnsi" w:cstheme="majorHAnsi"/>
          <w:i/>
          <w:iCs/>
          <w:color w:val="000000" w:themeColor="text1"/>
          <w:sz w:val="22"/>
          <w:szCs w:val="22"/>
        </w:rPr>
        <w:t>), le reti di impresa, le associazioni di imprese e gli ordini professionali, con riserva di verifica – ove necessario – della sussistenza di tale qualificazione</w:t>
      </w:r>
      <w:r>
        <w:rPr>
          <w:rFonts w:asciiTheme="majorHAnsi" w:hAnsiTheme="majorHAnsi" w:cstheme="majorHAnsi"/>
          <w:i/>
          <w:iCs/>
          <w:color w:val="000000" w:themeColor="text1"/>
          <w:sz w:val="22"/>
          <w:szCs w:val="22"/>
        </w:rPr>
        <w:t>”</w:t>
      </w:r>
      <w:r w:rsidR="00111DD0" w:rsidRPr="00111DD0">
        <w:rPr>
          <w:rFonts w:asciiTheme="majorHAnsi" w:hAnsiTheme="majorHAnsi" w:cstheme="majorHAnsi"/>
          <w:i/>
          <w:iCs/>
          <w:color w:val="000000" w:themeColor="text1"/>
          <w:sz w:val="22"/>
          <w:szCs w:val="22"/>
        </w:rPr>
        <w:t>;</w:t>
      </w:r>
    </w:p>
    <w:p w14:paraId="56BA9091" w14:textId="613E0C45" w:rsidR="00933BAB" w:rsidRDefault="00933BAB" w:rsidP="00B462C5">
      <w:pPr>
        <w:spacing w:line="360" w:lineRule="auto"/>
        <w:jc w:val="both"/>
        <w:rPr>
          <w:rFonts w:asciiTheme="majorHAnsi" w:hAnsiTheme="majorHAnsi" w:cstheme="majorHAnsi"/>
        </w:rPr>
      </w:pPr>
    </w:p>
    <w:p w14:paraId="4E48E530" w14:textId="7095D5E5" w:rsidR="006D72DA" w:rsidRDefault="006D72DA"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t>il Regolamento dei Corsi di Dottorato emanato con D.R.</w:t>
      </w:r>
      <w:r w:rsidR="00003F8B" w:rsidRPr="00003F8B">
        <w:rPr>
          <w:rFonts w:asciiTheme="majorHAnsi" w:hAnsiTheme="majorHAnsi" w:cstheme="majorHAnsi"/>
        </w:rPr>
        <w:t xml:space="preserve"> 706/2022</w:t>
      </w:r>
      <w:r w:rsidR="002F114E">
        <w:rPr>
          <w:rFonts w:asciiTheme="majorHAnsi" w:hAnsiTheme="majorHAnsi" w:cstheme="majorHAnsi"/>
        </w:rPr>
        <w:t>;</w:t>
      </w:r>
    </w:p>
    <w:p w14:paraId="5D8D4C76" w14:textId="012681EF" w:rsidR="00AE1ACA" w:rsidRPr="00B462C5" w:rsidRDefault="002F114E"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sidRPr="00A033E9">
        <w:rPr>
          <w:rFonts w:asciiTheme="majorHAnsi" w:hAnsiTheme="majorHAnsi" w:cstheme="majorHAnsi"/>
        </w:rPr>
        <w:t>il Codice Etico e di Comportamento dell’Università</w:t>
      </w:r>
      <w:r w:rsidR="00003F8B" w:rsidRPr="00003F8B">
        <w:t xml:space="preserve"> </w:t>
      </w:r>
      <w:r w:rsidR="00003F8B" w:rsidRPr="00003F8B">
        <w:rPr>
          <w:rFonts w:asciiTheme="majorHAnsi" w:hAnsiTheme="majorHAnsi" w:cstheme="majorHAnsi"/>
        </w:rPr>
        <w:t>emanato con D.R. n. 2895</w:t>
      </w:r>
      <w:r w:rsidRPr="00A033E9">
        <w:rPr>
          <w:rFonts w:asciiTheme="majorHAnsi" w:hAnsiTheme="majorHAnsi" w:cstheme="majorHAnsi"/>
        </w:rPr>
        <w:t>.</w:t>
      </w:r>
    </w:p>
    <w:p w14:paraId="10BB2589" w14:textId="77777777" w:rsidR="00111DD0" w:rsidRPr="00111DD0" w:rsidRDefault="00A00E72" w:rsidP="00B462C5">
      <w:pPr>
        <w:spacing w:line="360" w:lineRule="auto"/>
        <w:jc w:val="center"/>
        <w:rPr>
          <w:rFonts w:asciiTheme="majorHAnsi" w:hAnsiTheme="majorHAnsi" w:cstheme="majorHAnsi"/>
          <w:b/>
        </w:rPr>
      </w:pPr>
      <w:r>
        <w:rPr>
          <w:rFonts w:asciiTheme="majorHAnsi" w:hAnsiTheme="majorHAnsi" w:cstheme="majorHAnsi"/>
          <w:b/>
        </w:rPr>
        <w:t>PRESO ATTO</w:t>
      </w:r>
      <w:r w:rsidR="004427BD">
        <w:rPr>
          <w:rFonts w:asciiTheme="majorHAnsi" w:hAnsiTheme="majorHAnsi" w:cstheme="majorHAnsi"/>
          <w:b/>
        </w:rPr>
        <w:t xml:space="preserve"> CHE</w:t>
      </w:r>
    </w:p>
    <w:p w14:paraId="769BA400" w14:textId="42B91D27" w:rsidR="00F87462" w:rsidRDefault="00933BAB"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sidR="00F87462">
        <w:rPr>
          <w:rFonts w:asciiTheme="majorHAnsi" w:hAnsiTheme="majorHAnsi" w:cstheme="majorHAnsi"/>
        </w:rPr>
        <w:t>la misura MUR n</w:t>
      </w:r>
      <w:r w:rsidR="00EF0678">
        <w:rPr>
          <w:rFonts w:asciiTheme="majorHAnsi" w:hAnsiTheme="majorHAnsi" w:cstheme="majorHAnsi"/>
        </w:rPr>
        <w:t>.</w:t>
      </w:r>
      <w:r w:rsidR="00FF0A8E">
        <w:rPr>
          <w:rFonts w:asciiTheme="majorHAnsi" w:hAnsiTheme="majorHAnsi" w:cstheme="majorHAnsi"/>
        </w:rPr>
        <w:t>630</w:t>
      </w:r>
      <w:r w:rsidR="00F87462">
        <w:rPr>
          <w:rFonts w:asciiTheme="majorHAnsi" w:hAnsiTheme="majorHAnsi" w:cstheme="majorHAnsi"/>
        </w:rPr>
        <w:t>/202</w:t>
      </w:r>
      <w:r w:rsidR="00EF0678">
        <w:rPr>
          <w:rFonts w:asciiTheme="majorHAnsi" w:hAnsiTheme="majorHAnsi" w:cstheme="majorHAnsi"/>
        </w:rPr>
        <w:t>4</w:t>
      </w:r>
      <w:r w:rsidRPr="00FB0C86">
        <w:rPr>
          <w:rFonts w:asciiTheme="majorHAnsi" w:hAnsiTheme="majorHAnsi" w:cstheme="majorHAnsi"/>
        </w:rPr>
        <w:t xml:space="preserve"> </w:t>
      </w:r>
      <w:r w:rsidR="00F87462">
        <w:rPr>
          <w:rFonts w:asciiTheme="majorHAnsi" w:hAnsiTheme="majorHAnsi" w:cstheme="majorHAnsi"/>
        </w:rPr>
        <w:t>i</w:t>
      </w:r>
      <w:r w:rsidRPr="00FB0C86">
        <w:rPr>
          <w:rFonts w:asciiTheme="majorHAnsi" w:hAnsiTheme="majorHAnsi" w:cstheme="majorHAnsi"/>
        </w:rPr>
        <w:t xml:space="preserve">ntende sostenere la </w:t>
      </w:r>
      <w:r w:rsidRPr="00D7194A">
        <w:rPr>
          <w:rFonts w:asciiTheme="majorHAnsi" w:hAnsiTheme="majorHAnsi" w:cstheme="majorHAnsi"/>
          <w:b/>
        </w:rPr>
        <w:t>promozione</w:t>
      </w:r>
      <w:r w:rsidRPr="00FB0C86">
        <w:rPr>
          <w:rFonts w:asciiTheme="majorHAnsi" w:hAnsiTheme="majorHAnsi" w:cstheme="majorHAnsi"/>
        </w:rPr>
        <w:t xml:space="preserve"> e il </w:t>
      </w:r>
      <w:r w:rsidRPr="00D7194A">
        <w:rPr>
          <w:rFonts w:asciiTheme="majorHAnsi" w:hAnsiTheme="majorHAnsi" w:cstheme="majorHAnsi"/>
          <w:b/>
        </w:rPr>
        <w:t xml:space="preserve">rafforzamento </w:t>
      </w:r>
      <w:r w:rsidRPr="00FB0C86">
        <w:rPr>
          <w:rFonts w:asciiTheme="majorHAnsi" w:hAnsiTheme="majorHAnsi" w:cstheme="majorHAnsi"/>
        </w:rPr>
        <w:t xml:space="preserve">dell'alta formazione e la specializzazione post-laurea di livello dottorale nelle </w:t>
      </w:r>
      <w:r w:rsidRPr="00FF0A8E">
        <w:rPr>
          <w:rFonts w:asciiTheme="majorHAnsi" w:hAnsiTheme="majorHAnsi" w:cstheme="majorHAnsi"/>
        </w:rPr>
        <w:t xml:space="preserve">aree delle </w:t>
      </w:r>
      <w:proofErr w:type="spellStart"/>
      <w:r w:rsidRPr="00FF0A8E">
        <w:rPr>
          <w:rFonts w:asciiTheme="majorHAnsi" w:hAnsiTheme="majorHAnsi" w:cstheme="majorHAnsi"/>
        </w:rPr>
        <w:t>Key</w:t>
      </w:r>
      <w:proofErr w:type="spellEnd"/>
      <w:r w:rsidRPr="00FF0A8E">
        <w:rPr>
          <w:rFonts w:asciiTheme="majorHAnsi" w:hAnsiTheme="majorHAnsi" w:cstheme="majorHAnsi"/>
        </w:rPr>
        <w:t xml:space="preserve"> </w:t>
      </w:r>
      <w:proofErr w:type="spellStart"/>
      <w:r w:rsidRPr="00FF0A8E">
        <w:rPr>
          <w:rFonts w:asciiTheme="majorHAnsi" w:hAnsiTheme="majorHAnsi" w:cstheme="majorHAnsi"/>
        </w:rPr>
        <w:t>Enabling</w:t>
      </w:r>
      <w:proofErr w:type="spellEnd"/>
      <w:r w:rsidRPr="00FF0A8E">
        <w:rPr>
          <w:rFonts w:asciiTheme="majorHAnsi" w:hAnsiTheme="majorHAnsi" w:cstheme="majorHAnsi"/>
        </w:rPr>
        <w:t xml:space="preserve"> Technologies, mediante</w:t>
      </w:r>
      <w:r w:rsidRPr="00FB0C86">
        <w:rPr>
          <w:rFonts w:asciiTheme="majorHAnsi" w:hAnsiTheme="majorHAnsi" w:cstheme="majorHAnsi"/>
        </w:rPr>
        <w:t xml:space="preserve"> programmi di dottorato</w:t>
      </w:r>
      <w:r w:rsidR="00A84E44">
        <w:rPr>
          <w:rFonts w:asciiTheme="majorHAnsi" w:hAnsiTheme="majorHAnsi" w:cstheme="majorHAnsi"/>
        </w:rPr>
        <w:t>;</w:t>
      </w:r>
      <w:r w:rsidR="00F87462">
        <w:rPr>
          <w:rFonts w:asciiTheme="majorHAnsi" w:hAnsiTheme="majorHAnsi" w:cstheme="majorHAnsi"/>
        </w:rPr>
        <w:t xml:space="preserve"> </w:t>
      </w:r>
    </w:p>
    <w:p w14:paraId="46EB5A87" w14:textId="754BAC6B" w:rsidR="00F87462" w:rsidRPr="009B6558" w:rsidRDefault="00F87462" w:rsidP="009B6558">
      <w:pPr>
        <w:spacing w:line="360" w:lineRule="auto"/>
        <w:jc w:val="both"/>
        <w:rPr>
          <w:rFonts w:asciiTheme="majorHAnsi" w:hAnsiTheme="majorHAnsi" w:cstheme="majorHAnsi"/>
        </w:rPr>
      </w:pPr>
      <w:r w:rsidRPr="00F87462">
        <w:rPr>
          <w:rFonts w:asciiTheme="majorHAnsi" w:hAnsiTheme="majorHAnsi" w:cstheme="majorHAnsi"/>
        </w:rPr>
        <w:t>-</w:t>
      </w:r>
      <w:r w:rsidRPr="00F87462">
        <w:rPr>
          <w:rFonts w:asciiTheme="majorHAnsi" w:hAnsiTheme="majorHAnsi" w:cstheme="majorHAnsi"/>
        </w:rPr>
        <w:tab/>
      </w:r>
      <w:r w:rsidRPr="009B6558">
        <w:rPr>
          <w:rFonts w:asciiTheme="majorHAnsi" w:hAnsiTheme="majorHAnsi" w:cstheme="majorHAnsi"/>
        </w:rPr>
        <w:t xml:space="preserve">ai sensi del sopra citato D.M., le risorse a valere sul PNRR nell’ambito della Missione 4, componente 2 “Dalla Ricerca all'Impresa” - Investimento 3.3, sono finalizzate al </w:t>
      </w:r>
      <w:r w:rsidR="009A0BB4" w:rsidRPr="009B6558">
        <w:rPr>
          <w:rFonts w:asciiTheme="majorHAnsi" w:hAnsiTheme="majorHAnsi" w:cstheme="majorHAnsi"/>
        </w:rPr>
        <w:t xml:space="preserve">finanziamento </w:t>
      </w:r>
      <w:r w:rsidRPr="009B6558">
        <w:rPr>
          <w:rFonts w:asciiTheme="majorHAnsi" w:hAnsiTheme="majorHAnsi" w:cstheme="majorHAnsi"/>
        </w:rPr>
        <w:t>di borse per dottorati innovativi,</w:t>
      </w:r>
      <w:r w:rsidR="00FF0A8E" w:rsidRPr="009B6558">
        <w:rPr>
          <w:rFonts w:asciiTheme="majorHAnsi" w:hAnsiTheme="majorHAnsi" w:cstheme="majorHAnsi"/>
        </w:rPr>
        <w:t xml:space="preserve"> in collaborazione con</w:t>
      </w:r>
      <w:r w:rsidRPr="009B6558">
        <w:rPr>
          <w:rFonts w:asciiTheme="majorHAnsi" w:hAnsiTheme="majorHAnsi" w:cstheme="majorHAnsi"/>
        </w:rPr>
        <w:t xml:space="preserve"> </w:t>
      </w:r>
      <w:r w:rsidR="00FF0A8E" w:rsidRPr="009B6558">
        <w:rPr>
          <w:rFonts w:asciiTheme="majorHAnsi" w:hAnsiTheme="majorHAnsi" w:cstheme="majorHAnsi"/>
        </w:rPr>
        <w:t>imprese partner dei percorsi di dottorato innovativi, disponibili a cofinanziare le borse di dottorato disciplinate dal presente decreto per l’importo eccedente il valore di € 60.000,00 (sessantamila/00) fino alla concorrenza del costo complessivo della borsa, al fine di soddisfare i propri fabbisogni di ricerca e innovazione.</w:t>
      </w:r>
      <w:r w:rsidRPr="009B6558">
        <w:rPr>
          <w:rFonts w:asciiTheme="majorHAnsi" w:hAnsiTheme="majorHAnsi" w:cstheme="majorHAnsi"/>
        </w:rPr>
        <w:t>;</w:t>
      </w:r>
      <w:r w:rsidRPr="00F87462">
        <w:rPr>
          <w:rFonts w:asciiTheme="majorHAnsi" w:hAnsiTheme="majorHAnsi" w:cstheme="majorHAnsi"/>
        </w:rPr>
        <w:t xml:space="preserve"> </w:t>
      </w:r>
    </w:p>
    <w:p w14:paraId="4DFCBC8B" w14:textId="7409E318" w:rsidR="004427BD" w:rsidRDefault="004427BD"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t>l</w:t>
      </w:r>
      <w:r w:rsidRPr="00FB0C86">
        <w:rPr>
          <w:rFonts w:asciiTheme="majorHAnsi" w:hAnsiTheme="majorHAnsi" w:cstheme="majorHAnsi"/>
        </w:rPr>
        <w:t xml:space="preserve">’Università è risultata beneficiaria di quota parte delle suddette risorse, come rappresentato nella </w:t>
      </w:r>
      <w:r w:rsidRPr="00D7194A">
        <w:rPr>
          <w:rFonts w:asciiTheme="majorHAnsi" w:hAnsiTheme="majorHAnsi" w:cstheme="majorHAnsi"/>
          <w:b/>
        </w:rPr>
        <w:t>Tabella A</w:t>
      </w:r>
      <w:r w:rsidRPr="00FB0C86">
        <w:rPr>
          <w:rFonts w:asciiTheme="majorHAnsi" w:hAnsiTheme="majorHAnsi" w:cstheme="majorHAnsi"/>
        </w:rPr>
        <w:t xml:space="preserve"> allegata al D.M.</w:t>
      </w:r>
      <w:r w:rsidR="009B6558">
        <w:rPr>
          <w:rFonts w:asciiTheme="majorHAnsi" w:hAnsiTheme="majorHAnsi" w:cstheme="majorHAnsi"/>
        </w:rPr>
        <w:t xml:space="preserve"> 630</w:t>
      </w:r>
      <w:r w:rsidRPr="00FB0C86">
        <w:rPr>
          <w:rFonts w:asciiTheme="majorHAnsi" w:hAnsiTheme="majorHAnsi" w:cstheme="majorHAnsi"/>
        </w:rPr>
        <w:t>/202</w:t>
      </w:r>
      <w:r w:rsidR="00EF0678">
        <w:rPr>
          <w:rFonts w:asciiTheme="majorHAnsi" w:hAnsiTheme="majorHAnsi" w:cstheme="majorHAnsi"/>
        </w:rPr>
        <w:t>4</w:t>
      </w:r>
      <w:r w:rsidRPr="00FB0C86">
        <w:rPr>
          <w:rFonts w:asciiTheme="majorHAnsi" w:hAnsiTheme="majorHAnsi" w:cstheme="majorHAnsi"/>
        </w:rPr>
        <w:t>;</w:t>
      </w:r>
    </w:p>
    <w:p w14:paraId="73D9EF9E" w14:textId="77777777" w:rsidR="00A00E72" w:rsidRDefault="00A00E72"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sidRPr="00A00E72">
        <w:rPr>
          <w:rFonts w:asciiTheme="majorHAnsi" w:hAnsiTheme="majorHAnsi" w:cstheme="majorHAnsi"/>
        </w:rPr>
        <w:t xml:space="preserve">il </w:t>
      </w:r>
      <w:r w:rsidRPr="00D7194A">
        <w:rPr>
          <w:rFonts w:asciiTheme="majorHAnsi" w:hAnsiTheme="majorHAnsi" w:cstheme="majorHAnsi"/>
          <w:b/>
        </w:rPr>
        <w:t>costo effettivo di una borsa di dottorato</w:t>
      </w:r>
      <w:r w:rsidRPr="00A00E72">
        <w:rPr>
          <w:rFonts w:asciiTheme="majorHAnsi" w:hAnsiTheme="majorHAnsi" w:cstheme="majorHAnsi"/>
        </w:rPr>
        <w:t xml:space="preserve">, ai sensi dei </w:t>
      </w:r>
      <w:r w:rsidR="00C648FF">
        <w:rPr>
          <w:rFonts w:asciiTheme="majorHAnsi" w:hAnsiTheme="majorHAnsi" w:cstheme="majorHAnsi"/>
        </w:rPr>
        <w:t>predetti</w:t>
      </w:r>
      <w:r w:rsidRPr="00A00E72">
        <w:rPr>
          <w:rFonts w:asciiTheme="majorHAnsi" w:hAnsiTheme="majorHAnsi" w:cstheme="majorHAnsi"/>
        </w:rPr>
        <w:t xml:space="preserve"> DM n. 226</w:t>
      </w:r>
      <w:r w:rsidR="00C648FF">
        <w:rPr>
          <w:rFonts w:asciiTheme="majorHAnsi" w:hAnsiTheme="majorHAnsi" w:cstheme="majorHAnsi"/>
        </w:rPr>
        <w:t>/</w:t>
      </w:r>
      <w:r w:rsidRPr="00A00E72">
        <w:rPr>
          <w:rFonts w:asciiTheme="majorHAnsi" w:hAnsiTheme="majorHAnsi" w:cstheme="majorHAnsi"/>
        </w:rPr>
        <w:t>2021 e DM n. 247</w:t>
      </w:r>
      <w:r w:rsidR="00C648FF">
        <w:rPr>
          <w:rFonts w:asciiTheme="majorHAnsi" w:hAnsiTheme="majorHAnsi" w:cstheme="majorHAnsi"/>
        </w:rPr>
        <w:t>/</w:t>
      </w:r>
      <w:r w:rsidRPr="00A00E72">
        <w:rPr>
          <w:rFonts w:asciiTheme="majorHAnsi" w:hAnsiTheme="majorHAnsi" w:cstheme="majorHAnsi"/>
        </w:rPr>
        <w:t xml:space="preserve">2022, è </w:t>
      </w:r>
      <w:r w:rsidRPr="00B20ED2">
        <w:rPr>
          <w:rFonts w:asciiTheme="majorHAnsi" w:hAnsiTheme="majorHAnsi" w:cstheme="majorHAnsi"/>
        </w:rPr>
        <w:t>pari a</w:t>
      </w:r>
      <w:r w:rsidR="00C648FF" w:rsidRPr="00B20ED2">
        <w:rPr>
          <w:rFonts w:asciiTheme="majorHAnsi" w:hAnsiTheme="majorHAnsi" w:cstheme="majorHAnsi"/>
        </w:rPr>
        <w:t xml:space="preserve"> €</w:t>
      </w:r>
      <w:r w:rsidRPr="00B20ED2">
        <w:rPr>
          <w:rFonts w:asciiTheme="majorHAnsi" w:hAnsiTheme="majorHAnsi" w:cstheme="majorHAnsi"/>
        </w:rPr>
        <w:t xml:space="preserve"> </w:t>
      </w:r>
      <w:r w:rsidR="003805B1" w:rsidRPr="00B20ED2">
        <w:rPr>
          <w:rFonts w:asciiTheme="majorHAnsi" w:hAnsiTheme="majorHAnsi" w:cstheme="majorHAnsi"/>
        </w:rPr>
        <w:t>60.108,69</w:t>
      </w:r>
      <w:r w:rsidRPr="00B20ED2">
        <w:rPr>
          <w:rFonts w:asciiTheme="majorHAnsi" w:hAnsiTheme="majorHAnsi" w:cstheme="majorHAnsi"/>
        </w:rPr>
        <w:t>, comprensivo dell’importo</w:t>
      </w:r>
      <w:r w:rsidR="0070109E" w:rsidRPr="00B20ED2">
        <w:rPr>
          <w:rFonts w:asciiTheme="majorHAnsi" w:hAnsiTheme="majorHAnsi" w:cstheme="majorHAnsi"/>
        </w:rPr>
        <w:t xml:space="preserve"> totale</w:t>
      </w:r>
      <w:r w:rsidRPr="00B20ED2">
        <w:rPr>
          <w:rFonts w:asciiTheme="majorHAnsi" w:hAnsiTheme="majorHAnsi" w:cstheme="majorHAnsi"/>
        </w:rPr>
        <w:t xml:space="preserve"> della borsa lordo amministrazione</w:t>
      </w:r>
      <w:r w:rsidR="00A84E44" w:rsidRPr="00B20ED2">
        <w:rPr>
          <w:rFonts w:asciiTheme="majorHAnsi" w:hAnsiTheme="majorHAnsi" w:cstheme="majorHAnsi"/>
        </w:rPr>
        <w:t>,</w:t>
      </w:r>
      <w:r w:rsidRPr="00B20ED2">
        <w:rPr>
          <w:rFonts w:asciiTheme="majorHAnsi" w:hAnsiTheme="majorHAnsi" w:cstheme="majorHAnsi"/>
        </w:rPr>
        <w:t xml:space="preserve"> oneri di legge inclusi</w:t>
      </w:r>
      <w:r w:rsidR="00A84E44" w:rsidRPr="00B20ED2">
        <w:rPr>
          <w:rFonts w:asciiTheme="majorHAnsi" w:hAnsiTheme="majorHAnsi" w:cstheme="majorHAnsi"/>
        </w:rPr>
        <w:t>,</w:t>
      </w:r>
      <w:r w:rsidRPr="00B20ED2">
        <w:rPr>
          <w:rFonts w:asciiTheme="majorHAnsi" w:hAnsiTheme="majorHAnsi" w:cstheme="majorHAnsi"/>
        </w:rPr>
        <w:t xml:space="preserve"> </w:t>
      </w:r>
      <w:r w:rsidR="00A84E44" w:rsidRPr="00B20ED2">
        <w:rPr>
          <w:rFonts w:asciiTheme="majorHAnsi" w:hAnsiTheme="majorHAnsi" w:cstheme="majorHAnsi"/>
        </w:rPr>
        <w:t>al quale va aggiunta il</w:t>
      </w:r>
      <w:r w:rsidRPr="00B20ED2">
        <w:rPr>
          <w:rFonts w:asciiTheme="majorHAnsi" w:hAnsiTheme="majorHAnsi" w:cstheme="majorHAnsi"/>
        </w:rPr>
        <w:t xml:space="preserve"> budget pari al 10% dell’importo della borsa</w:t>
      </w:r>
      <w:r w:rsidR="00A84E44" w:rsidRPr="00B20ED2">
        <w:rPr>
          <w:rFonts w:asciiTheme="majorHAnsi" w:hAnsiTheme="majorHAnsi" w:cstheme="majorHAnsi"/>
        </w:rPr>
        <w:t>,</w:t>
      </w:r>
      <w:r w:rsidR="00870DAC" w:rsidRPr="00B20ED2">
        <w:rPr>
          <w:rFonts w:asciiTheme="majorHAnsi" w:hAnsiTheme="majorHAnsi" w:cstheme="majorHAnsi"/>
        </w:rPr>
        <w:t xml:space="preserve"> che, nel caso di Dottorati di Interesse Nazionale, è pari al 20%,</w:t>
      </w:r>
      <w:r w:rsidRPr="00B20ED2">
        <w:rPr>
          <w:rFonts w:asciiTheme="majorHAnsi" w:hAnsiTheme="majorHAnsi" w:cstheme="majorHAnsi"/>
        </w:rPr>
        <w:t xml:space="preserve"> finalizzato alle attività di ricerca in Italia e all’estero del borsista, </w:t>
      </w:r>
      <w:r w:rsidR="00A84E44" w:rsidRPr="00B20ED2">
        <w:rPr>
          <w:rFonts w:asciiTheme="majorHAnsi" w:hAnsiTheme="majorHAnsi" w:cstheme="majorHAnsi"/>
        </w:rPr>
        <w:t>nonch</w:t>
      </w:r>
      <w:r w:rsidR="00776DA8" w:rsidRPr="00B20ED2">
        <w:rPr>
          <w:rFonts w:asciiTheme="majorHAnsi" w:hAnsiTheme="majorHAnsi" w:cstheme="majorHAnsi"/>
        </w:rPr>
        <w:t>é</w:t>
      </w:r>
      <w:r w:rsidRPr="00B20ED2">
        <w:rPr>
          <w:rFonts w:asciiTheme="majorHAnsi" w:hAnsiTheme="majorHAnsi" w:cstheme="majorHAnsi"/>
        </w:rPr>
        <w:t xml:space="preserve"> l</w:t>
      </w:r>
      <w:r w:rsidR="00A84E44" w:rsidRPr="00B20ED2">
        <w:rPr>
          <w:rFonts w:asciiTheme="majorHAnsi" w:hAnsiTheme="majorHAnsi" w:cstheme="majorHAnsi"/>
        </w:rPr>
        <w:t>’eventuale</w:t>
      </w:r>
      <w:r w:rsidRPr="00B20ED2">
        <w:rPr>
          <w:rFonts w:asciiTheme="majorHAnsi" w:hAnsiTheme="majorHAnsi" w:cstheme="majorHAnsi"/>
        </w:rPr>
        <w:t xml:space="preserve"> maggiorazione</w:t>
      </w:r>
      <w:r w:rsidR="0070109E" w:rsidRPr="00B20ED2">
        <w:rPr>
          <w:rFonts w:asciiTheme="majorHAnsi" w:hAnsiTheme="majorHAnsi" w:cstheme="majorHAnsi"/>
        </w:rPr>
        <w:t>,</w:t>
      </w:r>
      <w:r w:rsidRPr="00B20ED2">
        <w:rPr>
          <w:rFonts w:asciiTheme="majorHAnsi" w:hAnsiTheme="majorHAnsi" w:cstheme="majorHAnsi"/>
        </w:rPr>
        <w:t xml:space="preserve"> per i periodi di soggiorno all’estero, pari al 50% dell’importo lordo amministrazione della borsa</w:t>
      </w:r>
      <w:r w:rsidR="0070109E" w:rsidRPr="00B20ED2">
        <w:rPr>
          <w:rFonts w:asciiTheme="majorHAnsi" w:hAnsiTheme="majorHAnsi" w:cstheme="majorHAnsi"/>
        </w:rPr>
        <w:t>;</w:t>
      </w:r>
    </w:p>
    <w:p w14:paraId="0ACA7969" w14:textId="67F1331F" w:rsidR="00A00E72" w:rsidRDefault="00A00E72" w:rsidP="00B462C5">
      <w:pPr>
        <w:spacing w:line="360" w:lineRule="auto"/>
        <w:jc w:val="both"/>
        <w:rPr>
          <w:rFonts w:asciiTheme="majorHAnsi" w:hAnsiTheme="majorHAnsi" w:cstheme="majorHAnsi"/>
        </w:rPr>
      </w:pPr>
      <w:r w:rsidRPr="00A00E72">
        <w:rPr>
          <w:rFonts w:asciiTheme="majorHAnsi" w:hAnsiTheme="majorHAnsi" w:cstheme="majorHAnsi"/>
        </w:rPr>
        <w:t>-</w:t>
      </w:r>
      <w:r w:rsidRPr="00A00E72">
        <w:rPr>
          <w:rFonts w:asciiTheme="majorHAnsi" w:hAnsiTheme="majorHAnsi" w:cstheme="majorHAnsi"/>
        </w:rPr>
        <w:tab/>
        <w:t>l’art</w:t>
      </w:r>
      <w:r w:rsidRPr="009B6558">
        <w:rPr>
          <w:rFonts w:asciiTheme="majorHAnsi" w:hAnsiTheme="majorHAnsi" w:cstheme="majorHAnsi"/>
        </w:rPr>
        <w:t>.</w:t>
      </w:r>
      <w:r w:rsidR="009B6558" w:rsidRPr="009B6558">
        <w:rPr>
          <w:rFonts w:asciiTheme="majorHAnsi" w:hAnsiTheme="majorHAnsi" w:cstheme="majorHAnsi"/>
        </w:rPr>
        <w:t xml:space="preserve"> 7</w:t>
      </w:r>
      <w:r w:rsidRPr="009B6558">
        <w:rPr>
          <w:rFonts w:asciiTheme="majorHAnsi" w:hAnsiTheme="majorHAnsi" w:cstheme="majorHAnsi"/>
        </w:rPr>
        <w:t xml:space="preserve"> del D.M.</w:t>
      </w:r>
      <w:r w:rsidR="009B6558" w:rsidRPr="009B6558">
        <w:rPr>
          <w:rFonts w:asciiTheme="majorHAnsi" w:hAnsiTheme="majorHAnsi" w:cstheme="majorHAnsi"/>
        </w:rPr>
        <w:t>630</w:t>
      </w:r>
      <w:r w:rsidRPr="009B6558">
        <w:rPr>
          <w:rFonts w:asciiTheme="majorHAnsi" w:hAnsiTheme="majorHAnsi" w:cstheme="majorHAnsi"/>
        </w:rPr>
        <w:t>/202</w:t>
      </w:r>
      <w:r w:rsidR="00EF0678" w:rsidRPr="009B6558">
        <w:rPr>
          <w:rFonts w:asciiTheme="majorHAnsi" w:hAnsiTheme="majorHAnsi" w:cstheme="majorHAnsi"/>
        </w:rPr>
        <w:t>4</w:t>
      </w:r>
      <w:r w:rsidRPr="009B6558">
        <w:rPr>
          <w:rFonts w:asciiTheme="majorHAnsi" w:hAnsiTheme="majorHAnsi" w:cstheme="majorHAnsi"/>
        </w:rPr>
        <w:t xml:space="preserve"> prevede tra i </w:t>
      </w:r>
      <w:r w:rsidRPr="009B6558">
        <w:rPr>
          <w:rFonts w:asciiTheme="majorHAnsi" w:hAnsiTheme="majorHAnsi" w:cstheme="majorHAnsi"/>
          <w:b/>
        </w:rPr>
        <w:t>criteri di ammissibilità e valutazione</w:t>
      </w:r>
      <w:r w:rsidRPr="009B6558">
        <w:rPr>
          <w:rFonts w:asciiTheme="majorHAnsi" w:hAnsiTheme="majorHAnsi" w:cstheme="majorHAnsi"/>
        </w:rPr>
        <w:t xml:space="preserve"> periodi obbligatori di studio e ricerca, da trascorrere in impresa (minimo 6 mesi, massimo 18 mesi) e da trascorrere all’estero (minimo 6 mesi, massimo 18 mesi);</w:t>
      </w:r>
    </w:p>
    <w:p w14:paraId="14A0721C" w14:textId="3B8887A5" w:rsidR="00D7194A" w:rsidRPr="00CE2606" w:rsidRDefault="00D7194A" w:rsidP="00B462C5">
      <w:pPr>
        <w:spacing w:line="360" w:lineRule="auto"/>
        <w:jc w:val="both"/>
        <w:rPr>
          <w:rFonts w:asciiTheme="majorHAnsi" w:hAnsiTheme="majorHAnsi" w:cstheme="majorHAnsi"/>
        </w:rPr>
      </w:pPr>
      <w:r>
        <w:rPr>
          <w:rFonts w:asciiTheme="majorHAnsi" w:hAnsiTheme="majorHAnsi" w:cstheme="majorHAnsi"/>
        </w:rPr>
        <w:lastRenderedPageBreak/>
        <w:t>-</w:t>
      </w:r>
      <w:r>
        <w:rPr>
          <w:rFonts w:asciiTheme="majorHAnsi" w:hAnsiTheme="majorHAnsi" w:cstheme="majorHAnsi"/>
        </w:rPr>
        <w:tab/>
        <w:t>l’Università</w:t>
      </w:r>
      <w:r w:rsidRPr="00CE2606">
        <w:rPr>
          <w:rFonts w:asciiTheme="majorHAnsi" w:hAnsiTheme="majorHAnsi" w:cstheme="majorHAnsi"/>
        </w:rPr>
        <w:t xml:space="preserve"> ha </w:t>
      </w:r>
      <w:r w:rsidRPr="00776DA8">
        <w:rPr>
          <w:rFonts w:asciiTheme="majorHAnsi" w:hAnsiTheme="majorHAnsi" w:cstheme="majorHAnsi"/>
        </w:rPr>
        <w:t>attivato</w:t>
      </w:r>
      <w:r w:rsidRPr="00CE2606">
        <w:rPr>
          <w:rFonts w:asciiTheme="majorHAnsi" w:hAnsiTheme="majorHAnsi" w:cstheme="majorHAnsi"/>
        </w:rPr>
        <w:t xml:space="preserve"> per il </w:t>
      </w:r>
      <w:r w:rsidR="00EF0678">
        <w:rPr>
          <w:rFonts w:asciiTheme="majorHAnsi" w:hAnsiTheme="majorHAnsi" w:cstheme="majorHAnsi"/>
        </w:rPr>
        <w:t>XL</w:t>
      </w:r>
      <w:r w:rsidRPr="00CE2606">
        <w:rPr>
          <w:rFonts w:asciiTheme="majorHAnsi" w:hAnsiTheme="majorHAnsi" w:cstheme="majorHAnsi"/>
        </w:rPr>
        <w:t xml:space="preserve"> Ciclo, presso il Dipartimento di _____________ il </w:t>
      </w:r>
      <w:r>
        <w:rPr>
          <w:rFonts w:asciiTheme="majorHAnsi" w:hAnsiTheme="majorHAnsi" w:cstheme="majorHAnsi"/>
        </w:rPr>
        <w:t>C</w:t>
      </w:r>
      <w:r w:rsidRPr="00CE2606">
        <w:rPr>
          <w:rFonts w:asciiTheme="majorHAnsi" w:hAnsiTheme="majorHAnsi" w:cstheme="majorHAnsi"/>
        </w:rPr>
        <w:t>orso di Dottorato di Ricerca in ______________________________, della durata di tre anni;</w:t>
      </w:r>
    </w:p>
    <w:p w14:paraId="6A466227" w14:textId="2E8A0EAE" w:rsidR="00933BAB" w:rsidRDefault="00933BAB"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sidRPr="00933BAB">
        <w:rPr>
          <w:rFonts w:asciiTheme="majorHAnsi" w:hAnsiTheme="majorHAnsi" w:cstheme="majorHAnsi"/>
        </w:rPr>
        <w:t xml:space="preserve">l’Impresa si è resa disponibile, tramite trasmissione di </w:t>
      </w:r>
      <w:r w:rsidRPr="00B552B2">
        <w:rPr>
          <w:rFonts w:asciiTheme="majorHAnsi" w:hAnsiTheme="majorHAnsi" w:cstheme="majorHAnsi"/>
          <w:b/>
        </w:rPr>
        <w:t>apposita lettera di intenti</w:t>
      </w:r>
      <w:r w:rsidR="00D7194A" w:rsidRPr="00B552B2">
        <w:rPr>
          <w:rFonts w:asciiTheme="majorHAnsi" w:hAnsiTheme="majorHAnsi" w:cstheme="majorHAnsi"/>
        </w:rPr>
        <w:t>,</w:t>
      </w:r>
      <w:r w:rsidRPr="00933BAB">
        <w:rPr>
          <w:rFonts w:asciiTheme="majorHAnsi" w:hAnsiTheme="majorHAnsi" w:cstheme="majorHAnsi"/>
        </w:rPr>
        <w:t xml:space="preserve"> a finanziare</w:t>
      </w:r>
      <w:r w:rsidR="00CA4488">
        <w:rPr>
          <w:rFonts w:asciiTheme="majorHAnsi" w:hAnsiTheme="majorHAnsi" w:cstheme="majorHAnsi"/>
        </w:rPr>
        <w:t xml:space="preserve"> parzialmente</w:t>
      </w:r>
      <w:r w:rsidRPr="00933BAB">
        <w:rPr>
          <w:rFonts w:asciiTheme="majorHAnsi" w:hAnsiTheme="majorHAnsi" w:cstheme="majorHAnsi"/>
        </w:rPr>
        <w:t xml:space="preserve"> n._______ borsa/e di studio nell’ambito </w:t>
      </w:r>
      <w:r w:rsidR="00A00E72">
        <w:rPr>
          <w:rFonts w:asciiTheme="majorHAnsi" w:hAnsiTheme="majorHAnsi" w:cstheme="majorHAnsi"/>
        </w:rPr>
        <w:t>per</w:t>
      </w:r>
      <w:r w:rsidR="004427BD">
        <w:rPr>
          <w:rFonts w:asciiTheme="majorHAnsi" w:hAnsiTheme="majorHAnsi" w:cstheme="majorHAnsi"/>
        </w:rPr>
        <w:t xml:space="preserve"> il </w:t>
      </w:r>
      <w:r w:rsidR="00D7194A">
        <w:rPr>
          <w:rFonts w:asciiTheme="majorHAnsi" w:hAnsiTheme="majorHAnsi" w:cstheme="majorHAnsi"/>
        </w:rPr>
        <w:t xml:space="preserve">predetto </w:t>
      </w:r>
      <w:r w:rsidR="004427BD">
        <w:rPr>
          <w:rFonts w:asciiTheme="majorHAnsi" w:hAnsiTheme="majorHAnsi" w:cstheme="majorHAnsi"/>
        </w:rPr>
        <w:t>Corso di Dottorato di Ricerca in __________________________</w:t>
      </w:r>
      <w:r w:rsidR="00D7194A">
        <w:rPr>
          <w:rFonts w:asciiTheme="majorHAnsi" w:hAnsiTheme="majorHAnsi" w:cstheme="majorHAnsi"/>
        </w:rPr>
        <w:t xml:space="preserve"> (X</w:t>
      </w:r>
      <w:r w:rsidR="00EF0678">
        <w:rPr>
          <w:rFonts w:asciiTheme="majorHAnsi" w:hAnsiTheme="majorHAnsi" w:cstheme="majorHAnsi"/>
        </w:rPr>
        <w:t>L</w:t>
      </w:r>
      <w:r w:rsidR="00D7194A">
        <w:rPr>
          <w:rFonts w:asciiTheme="majorHAnsi" w:hAnsiTheme="majorHAnsi" w:cstheme="majorHAnsi"/>
        </w:rPr>
        <w:t xml:space="preserve"> ciclo – </w:t>
      </w:r>
      <w:proofErr w:type="spellStart"/>
      <w:r w:rsidR="00D7194A">
        <w:rPr>
          <w:rFonts w:asciiTheme="majorHAnsi" w:hAnsiTheme="majorHAnsi" w:cstheme="majorHAnsi"/>
        </w:rPr>
        <w:t>a.a</w:t>
      </w:r>
      <w:proofErr w:type="spellEnd"/>
      <w:r w:rsidR="00D7194A">
        <w:rPr>
          <w:rFonts w:asciiTheme="majorHAnsi" w:hAnsiTheme="majorHAnsi" w:cstheme="majorHAnsi"/>
        </w:rPr>
        <w:t>. 202</w:t>
      </w:r>
      <w:r w:rsidR="00EF0678">
        <w:rPr>
          <w:rFonts w:asciiTheme="majorHAnsi" w:hAnsiTheme="majorHAnsi" w:cstheme="majorHAnsi"/>
        </w:rPr>
        <w:t>4</w:t>
      </w:r>
      <w:r w:rsidR="00D7194A">
        <w:rPr>
          <w:rFonts w:asciiTheme="majorHAnsi" w:hAnsiTheme="majorHAnsi" w:cstheme="majorHAnsi"/>
        </w:rPr>
        <w:t>/202</w:t>
      </w:r>
      <w:r w:rsidR="00EF0678">
        <w:rPr>
          <w:rFonts w:asciiTheme="majorHAnsi" w:hAnsiTheme="majorHAnsi" w:cstheme="majorHAnsi"/>
        </w:rPr>
        <w:t>5</w:t>
      </w:r>
      <w:r w:rsidR="00D7194A">
        <w:rPr>
          <w:rFonts w:asciiTheme="majorHAnsi" w:hAnsiTheme="majorHAnsi" w:cstheme="majorHAnsi"/>
        </w:rPr>
        <w:t>, 202</w:t>
      </w:r>
      <w:r w:rsidR="00EF0678">
        <w:rPr>
          <w:rFonts w:asciiTheme="majorHAnsi" w:hAnsiTheme="majorHAnsi" w:cstheme="majorHAnsi"/>
        </w:rPr>
        <w:t>5</w:t>
      </w:r>
      <w:r w:rsidR="00D7194A">
        <w:rPr>
          <w:rFonts w:asciiTheme="majorHAnsi" w:hAnsiTheme="majorHAnsi" w:cstheme="majorHAnsi"/>
        </w:rPr>
        <w:t>/202</w:t>
      </w:r>
      <w:r w:rsidR="00EF0678">
        <w:rPr>
          <w:rFonts w:asciiTheme="majorHAnsi" w:hAnsiTheme="majorHAnsi" w:cstheme="majorHAnsi"/>
        </w:rPr>
        <w:t>6</w:t>
      </w:r>
      <w:r w:rsidR="00D7194A">
        <w:rPr>
          <w:rFonts w:asciiTheme="majorHAnsi" w:hAnsiTheme="majorHAnsi" w:cstheme="majorHAnsi"/>
        </w:rPr>
        <w:t>, 202</w:t>
      </w:r>
      <w:r w:rsidR="00EF0678">
        <w:rPr>
          <w:rFonts w:asciiTheme="majorHAnsi" w:hAnsiTheme="majorHAnsi" w:cstheme="majorHAnsi"/>
        </w:rPr>
        <w:t>6</w:t>
      </w:r>
      <w:r w:rsidR="00D7194A">
        <w:rPr>
          <w:rFonts w:asciiTheme="majorHAnsi" w:hAnsiTheme="majorHAnsi" w:cstheme="majorHAnsi"/>
        </w:rPr>
        <w:t>/202</w:t>
      </w:r>
      <w:r w:rsidR="00EF0678">
        <w:rPr>
          <w:rFonts w:asciiTheme="majorHAnsi" w:hAnsiTheme="majorHAnsi" w:cstheme="majorHAnsi"/>
        </w:rPr>
        <w:t>7</w:t>
      </w:r>
      <w:r w:rsidR="00D7194A">
        <w:rPr>
          <w:rFonts w:asciiTheme="majorHAnsi" w:hAnsiTheme="majorHAnsi" w:cstheme="majorHAnsi"/>
        </w:rPr>
        <w:t>)</w:t>
      </w:r>
      <w:r w:rsidR="00A00E72">
        <w:rPr>
          <w:rFonts w:asciiTheme="majorHAnsi" w:hAnsiTheme="majorHAnsi" w:cstheme="majorHAnsi"/>
        </w:rPr>
        <w:t xml:space="preserve"> dell’Università</w:t>
      </w:r>
      <w:r w:rsidR="00EF0678">
        <w:rPr>
          <w:rFonts w:asciiTheme="majorHAnsi" w:hAnsiTheme="majorHAnsi" w:cstheme="majorHAnsi"/>
        </w:rPr>
        <w:t xml:space="preserve"> TOR VERGATA</w:t>
      </w:r>
      <w:r w:rsidR="00A00E72">
        <w:rPr>
          <w:rFonts w:asciiTheme="majorHAnsi" w:hAnsiTheme="majorHAnsi" w:cstheme="majorHAnsi"/>
        </w:rPr>
        <w:t>, nell’ambito della dotazione assegnata all</w:t>
      </w:r>
      <w:r w:rsidR="00D7194A">
        <w:rPr>
          <w:rFonts w:asciiTheme="majorHAnsi" w:hAnsiTheme="majorHAnsi" w:cstheme="majorHAnsi"/>
        </w:rPr>
        <w:t xml:space="preserve">a stessa </w:t>
      </w:r>
      <w:r w:rsidR="00A00E72">
        <w:rPr>
          <w:rFonts w:asciiTheme="majorHAnsi" w:hAnsiTheme="majorHAnsi" w:cstheme="majorHAnsi"/>
        </w:rPr>
        <w:t xml:space="preserve">Università dal MUR ai sensi del sopra citato D.M. </w:t>
      </w:r>
      <w:r w:rsidR="009B6558">
        <w:rPr>
          <w:rFonts w:asciiTheme="majorHAnsi" w:hAnsiTheme="majorHAnsi" w:cstheme="majorHAnsi"/>
        </w:rPr>
        <w:t>630</w:t>
      </w:r>
      <w:r w:rsidR="00A00E72">
        <w:rPr>
          <w:rFonts w:asciiTheme="majorHAnsi" w:hAnsiTheme="majorHAnsi" w:cstheme="majorHAnsi"/>
        </w:rPr>
        <w:t>/202</w:t>
      </w:r>
      <w:r w:rsidR="00EF0678">
        <w:rPr>
          <w:rFonts w:asciiTheme="majorHAnsi" w:hAnsiTheme="majorHAnsi" w:cstheme="majorHAnsi"/>
        </w:rPr>
        <w:t>4</w:t>
      </w:r>
      <w:r w:rsidR="00A00E72">
        <w:rPr>
          <w:rFonts w:asciiTheme="majorHAnsi" w:hAnsiTheme="majorHAnsi" w:cstheme="majorHAnsi"/>
        </w:rPr>
        <w:t xml:space="preserve"> e a stipulare</w:t>
      </w:r>
      <w:r w:rsidR="00486133">
        <w:rPr>
          <w:rFonts w:asciiTheme="majorHAnsi" w:hAnsiTheme="majorHAnsi" w:cstheme="majorHAnsi"/>
        </w:rPr>
        <w:t>,</w:t>
      </w:r>
      <w:r w:rsidR="00A00E72">
        <w:rPr>
          <w:rFonts w:asciiTheme="majorHAnsi" w:hAnsiTheme="majorHAnsi" w:cstheme="majorHAnsi"/>
        </w:rPr>
        <w:t xml:space="preserve"> per tale finanziamento</w:t>
      </w:r>
      <w:r w:rsidR="00486133">
        <w:rPr>
          <w:rFonts w:asciiTheme="majorHAnsi" w:hAnsiTheme="majorHAnsi" w:cstheme="majorHAnsi"/>
        </w:rPr>
        <w:t>,</w:t>
      </w:r>
      <w:r w:rsidR="00A00E72">
        <w:rPr>
          <w:rFonts w:asciiTheme="majorHAnsi" w:hAnsiTheme="majorHAnsi" w:cstheme="majorHAnsi"/>
        </w:rPr>
        <w:t xml:space="preserve"> apposita convenzione</w:t>
      </w:r>
      <w:r w:rsidRPr="00933BAB">
        <w:rPr>
          <w:rFonts w:asciiTheme="majorHAnsi" w:hAnsiTheme="majorHAnsi" w:cstheme="majorHAnsi"/>
        </w:rPr>
        <w:t>;</w:t>
      </w:r>
    </w:p>
    <w:p w14:paraId="29306509" w14:textId="77777777" w:rsidR="00522523" w:rsidRPr="00A11EC2" w:rsidRDefault="005B67F3" w:rsidP="00B462C5">
      <w:pPr>
        <w:spacing w:line="360" w:lineRule="auto"/>
        <w:jc w:val="both"/>
        <w:rPr>
          <w:rFonts w:asciiTheme="majorHAnsi" w:hAnsiTheme="majorHAnsi" w:cstheme="majorHAnsi"/>
        </w:rPr>
      </w:pPr>
      <w:r>
        <w:rPr>
          <w:rFonts w:asciiTheme="majorHAnsi" w:hAnsiTheme="majorHAnsi" w:cstheme="majorHAnsi"/>
        </w:rPr>
        <w:t xml:space="preserve">Il conferimento della borsa di </w:t>
      </w:r>
      <w:r w:rsidR="009C03CB">
        <w:rPr>
          <w:rFonts w:asciiTheme="majorHAnsi" w:hAnsiTheme="majorHAnsi" w:cstheme="majorHAnsi"/>
        </w:rPr>
        <w:t>dottorato</w:t>
      </w:r>
      <w:r>
        <w:rPr>
          <w:rFonts w:asciiTheme="majorHAnsi" w:hAnsiTheme="majorHAnsi" w:cstheme="majorHAnsi"/>
        </w:rPr>
        <w:t xml:space="preserve"> oggetto della presente Convenzione</w:t>
      </w:r>
      <w:r w:rsidR="00CA3CE2">
        <w:rPr>
          <w:rFonts w:asciiTheme="majorHAnsi" w:hAnsiTheme="majorHAnsi" w:cstheme="majorHAnsi"/>
        </w:rPr>
        <w:t xml:space="preserve"> non dà luogo a </w:t>
      </w:r>
      <w:r w:rsidR="00175711">
        <w:rPr>
          <w:rFonts w:asciiTheme="majorHAnsi" w:hAnsiTheme="majorHAnsi" w:cstheme="majorHAnsi"/>
        </w:rPr>
        <w:t>rapporti di</w:t>
      </w:r>
      <w:r w:rsidR="00CA3CE2">
        <w:rPr>
          <w:rFonts w:asciiTheme="majorHAnsi" w:hAnsiTheme="majorHAnsi" w:cstheme="majorHAnsi"/>
        </w:rPr>
        <w:t xml:space="preserve"> lavoro subordinati </w:t>
      </w:r>
      <w:r w:rsidR="003B66EB">
        <w:rPr>
          <w:rFonts w:asciiTheme="majorHAnsi" w:hAnsiTheme="majorHAnsi" w:cstheme="majorHAnsi"/>
        </w:rPr>
        <w:t xml:space="preserve">né con </w:t>
      </w:r>
      <w:r w:rsidR="00DB3E54">
        <w:rPr>
          <w:rFonts w:asciiTheme="majorHAnsi" w:hAnsiTheme="majorHAnsi" w:cstheme="majorHAnsi"/>
        </w:rPr>
        <w:t xml:space="preserve">l’Università né </w:t>
      </w:r>
      <w:r w:rsidR="00A11EC2">
        <w:rPr>
          <w:rFonts w:asciiTheme="majorHAnsi" w:hAnsiTheme="majorHAnsi" w:cstheme="majorHAnsi"/>
        </w:rPr>
        <w:t>con l’impresa;</w:t>
      </w:r>
    </w:p>
    <w:p w14:paraId="40A0CF34" w14:textId="4C9B8C88" w:rsidR="00AE1ACA" w:rsidRDefault="00AE1ACA" w:rsidP="00B462C5">
      <w:pPr>
        <w:spacing w:line="360" w:lineRule="auto"/>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t xml:space="preserve">le Parti intendono promuovere attività di interesse comune per lo sviluppo congiunto della seguente tematica di ricerca della borsa PNRR – ex D.M. </w:t>
      </w:r>
      <w:r w:rsidR="009B6558">
        <w:rPr>
          <w:rFonts w:asciiTheme="majorHAnsi" w:hAnsiTheme="majorHAnsi" w:cstheme="majorHAnsi"/>
        </w:rPr>
        <w:t>630</w:t>
      </w:r>
      <w:r>
        <w:rPr>
          <w:rFonts w:asciiTheme="majorHAnsi" w:hAnsiTheme="majorHAnsi" w:cstheme="majorHAnsi"/>
        </w:rPr>
        <w:t>/202</w:t>
      </w:r>
      <w:r w:rsidR="00EF0678">
        <w:rPr>
          <w:rFonts w:asciiTheme="majorHAnsi" w:hAnsiTheme="majorHAnsi" w:cstheme="majorHAnsi"/>
        </w:rPr>
        <w:t>4</w:t>
      </w:r>
      <w:r>
        <w:rPr>
          <w:rFonts w:asciiTheme="majorHAnsi" w:hAnsiTheme="majorHAnsi" w:cstheme="majorHAnsi"/>
        </w:rPr>
        <w:t>: “________________”.</w:t>
      </w:r>
    </w:p>
    <w:p w14:paraId="7439DBEC" w14:textId="77777777" w:rsidR="00CE2606" w:rsidRPr="00CE2606" w:rsidRDefault="00CE2606" w:rsidP="00B462C5">
      <w:pPr>
        <w:spacing w:line="360" w:lineRule="auto"/>
        <w:jc w:val="both"/>
        <w:rPr>
          <w:rFonts w:asciiTheme="majorHAnsi" w:hAnsiTheme="majorHAnsi" w:cstheme="majorHAnsi"/>
        </w:rPr>
      </w:pPr>
    </w:p>
    <w:p w14:paraId="6AB6EB5C" w14:textId="77777777" w:rsidR="00D7194A" w:rsidRDefault="00D7194A" w:rsidP="00B462C5">
      <w:pPr>
        <w:spacing w:line="360" w:lineRule="auto"/>
        <w:jc w:val="center"/>
        <w:rPr>
          <w:rFonts w:asciiTheme="majorHAnsi" w:hAnsiTheme="majorHAnsi" w:cstheme="majorHAnsi"/>
          <w:b/>
        </w:rPr>
      </w:pPr>
      <w:r>
        <w:rPr>
          <w:rFonts w:asciiTheme="majorHAnsi" w:hAnsiTheme="majorHAnsi" w:cstheme="majorHAnsi"/>
          <w:b/>
        </w:rPr>
        <w:t>SI CONVIENE E STIPULA QUANTO SEGUE</w:t>
      </w:r>
    </w:p>
    <w:p w14:paraId="067027BB" w14:textId="77777777" w:rsidR="00D7194A" w:rsidRDefault="00D7194A" w:rsidP="00B462C5">
      <w:pPr>
        <w:spacing w:line="360" w:lineRule="auto"/>
        <w:jc w:val="both"/>
        <w:rPr>
          <w:rFonts w:asciiTheme="majorHAnsi" w:hAnsiTheme="majorHAnsi" w:cstheme="majorHAnsi"/>
          <w:b/>
        </w:rPr>
      </w:pPr>
      <w:r>
        <w:rPr>
          <w:rFonts w:asciiTheme="majorHAnsi" w:hAnsiTheme="majorHAnsi" w:cstheme="majorHAnsi"/>
          <w:b/>
        </w:rPr>
        <w:t>ART. 1 – PREMESSE E ALLEGATI</w:t>
      </w:r>
    </w:p>
    <w:p w14:paraId="17B0D55A" w14:textId="44053D55" w:rsidR="00AE1ACA" w:rsidRDefault="00AE1ACA" w:rsidP="00B462C5">
      <w:pPr>
        <w:spacing w:line="360" w:lineRule="auto"/>
        <w:jc w:val="both"/>
        <w:rPr>
          <w:rFonts w:asciiTheme="majorHAnsi" w:hAnsiTheme="majorHAnsi" w:cstheme="majorHAnsi"/>
        </w:rPr>
      </w:pPr>
      <w:r>
        <w:rPr>
          <w:rFonts w:asciiTheme="majorHAnsi" w:hAnsiTheme="majorHAnsi" w:cstheme="majorHAnsi"/>
        </w:rPr>
        <w:t>Le premesse</w:t>
      </w:r>
      <w:r w:rsidRPr="00AE1ACA">
        <w:rPr>
          <w:rFonts w:asciiTheme="majorHAnsi" w:hAnsiTheme="majorHAnsi" w:cstheme="majorHAnsi"/>
        </w:rPr>
        <w:t xml:space="preserve">, gli atti ed i documenti richiamati, ancorché non materialmente allegati, costituiscono parte integrante e sostanziale </w:t>
      </w:r>
      <w:r w:rsidRPr="00776DA8">
        <w:rPr>
          <w:rFonts w:asciiTheme="majorHAnsi" w:hAnsiTheme="majorHAnsi" w:cstheme="majorHAnsi"/>
        </w:rPr>
        <w:t>della presente Convenzione</w:t>
      </w:r>
      <w:r w:rsidR="00776DA8" w:rsidRPr="00776DA8">
        <w:rPr>
          <w:rFonts w:asciiTheme="majorHAnsi" w:hAnsiTheme="majorHAnsi" w:cstheme="majorHAnsi"/>
        </w:rPr>
        <w:t>.</w:t>
      </w:r>
      <w:r w:rsidR="00776DA8">
        <w:rPr>
          <w:rFonts w:asciiTheme="majorHAnsi" w:hAnsiTheme="majorHAnsi" w:cstheme="majorHAnsi"/>
        </w:rPr>
        <w:t xml:space="preserve"> </w:t>
      </w:r>
    </w:p>
    <w:p w14:paraId="180EBAA0" w14:textId="775F8CE3" w:rsidR="001C1D8A" w:rsidRDefault="001C1D8A" w:rsidP="00B462C5">
      <w:pPr>
        <w:spacing w:line="360" w:lineRule="auto"/>
        <w:jc w:val="both"/>
        <w:rPr>
          <w:rFonts w:asciiTheme="majorHAnsi" w:hAnsiTheme="majorHAnsi" w:cstheme="majorHAnsi"/>
        </w:rPr>
      </w:pPr>
      <w:r w:rsidRPr="001C1D8A">
        <w:rPr>
          <w:rFonts w:asciiTheme="majorHAnsi" w:hAnsiTheme="majorHAnsi" w:cstheme="majorHAnsi"/>
        </w:rPr>
        <w:t>L'Università sede amministrativa del Dottorato di Ricerca in ………………………………………………………………si impegna ad attivare il Dottorato di ricerca suddetto e la società/impresa………………</w:t>
      </w:r>
      <w:proofErr w:type="gramStart"/>
      <w:r w:rsidRPr="001C1D8A">
        <w:rPr>
          <w:rFonts w:asciiTheme="majorHAnsi" w:hAnsiTheme="majorHAnsi" w:cstheme="majorHAnsi"/>
        </w:rPr>
        <w:t>…….</w:t>
      </w:r>
      <w:proofErr w:type="gramEnd"/>
      <w:r w:rsidRPr="001C1D8A">
        <w:rPr>
          <w:rFonts w:asciiTheme="majorHAnsi" w:hAnsiTheme="majorHAnsi" w:cstheme="majorHAnsi"/>
        </w:rPr>
        <w:t>metterà a  disposizione le proprie strutture per l’attività di ricerca dei dottorandi.</w:t>
      </w:r>
    </w:p>
    <w:p w14:paraId="75F59BCF" w14:textId="77777777" w:rsidR="00D7194A" w:rsidRDefault="00AE1ACA" w:rsidP="00B462C5">
      <w:pPr>
        <w:spacing w:line="360" w:lineRule="auto"/>
        <w:jc w:val="both"/>
        <w:rPr>
          <w:rFonts w:asciiTheme="majorHAnsi" w:hAnsiTheme="majorHAnsi" w:cstheme="majorHAnsi"/>
          <w:b/>
        </w:rPr>
      </w:pPr>
      <w:r w:rsidRPr="00AE1ACA">
        <w:rPr>
          <w:rFonts w:asciiTheme="majorHAnsi" w:hAnsiTheme="majorHAnsi" w:cstheme="majorHAnsi"/>
          <w:b/>
        </w:rPr>
        <w:t xml:space="preserve">ART. 2 </w:t>
      </w:r>
      <w:r>
        <w:rPr>
          <w:rFonts w:asciiTheme="majorHAnsi" w:hAnsiTheme="majorHAnsi" w:cstheme="majorHAnsi"/>
          <w:b/>
        </w:rPr>
        <w:t>–</w:t>
      </w:r>
      <w:r w:rsidRPr="00AE1ACA">
        <w:rPr>
          <w:rFonts w:asciiTheme="majorHAnsi" w:hAnsiTheme="majorHAnsi" w:cstheme="majorHAnsi"/>
          <w:b/>
        </w:rPr>
        <w:t xml:space="preserve"> OGGETTO</w:t>
      </w:r>
    </w:p>
    <w:p w14:paraId="11A987E8" w14:textId="77777777" w:rsidR="00074BB9" w:rsidRPr="00074BB9" w:rsidRDefault="00074BB9" w:rsidP="00074BB9">
      <w:pPr>
        <w:spacing w:line="360" w:lineRule="auto"/>
        <w:jc w:val="both"/>
        <w:rPr>
          <w:rFonts w:asciiTheme="majorHAnsi" w:hAnsiTheme="majorHAnsi" w:cstheme="majorHAnsi"/>
        </w:rPr>
      </w:pPr>
      <w:r w:rsidRPr="00074BB9">
        <w:rPr>
          <w:rFonts w:asciiTheme="majorHAnsi" w:hAnsiTheme="majorHAnsi" w:cstheme="majorHAnsi"/>
        </w:rPr>
        <w:t>L’impresa è interessata allo svolgimento ed allo sviluppo delle attività di Ricerca nei settori disciplinari per i quali è stato istituito il Dottorato di Ricerca di cui sopra ed è disponibile ad accogliere nelle proprie strutture alcuni dottorandi per attività di ricerca.</w:t>
      </w:r>
    </w:p>
    <w:p w14:paraId="0171B254" w14:textId="5584831D" w:rsidR="00074BB9" w:rsidRDefault="00074BB9" w:rsidP="00074BB9">
      <w:pPr>
        <w:spacing w:line="360" w:lineRule="auto"/>
        <w:jc w:val="both"/>
        <w:rPr>
          <w:rFonts w:asciiTheme="majorHAnsi" w:hAnsiTheme="majorHAnsi" w:cstheme="majorHAnsi"/>
        </w:rPr>
      </w:pPr>
      <w:r w:rsidRPr="00074BB9">
        <w:rPr>
          <w:rFonts w:asciiTheme="majorHAnsi" w:hAnsiTheme="majorHAnsi" w:cstheme="majorHAnsi"/>
        </w:rPr>
        <w:t>L’impresa provvederà a garantire periodi di studio e ricerca per</w:t>
      </w:r>
      <w:r w:rsidR="009B6558">
        <w:rPr>
          <w:rFonts w:asciiTheme="majorHAnsi" w:hAnsiTheme="majorHAnsi" w:cstheme="majorHAnsi"/>
        </w:rPr>
        <w:t>………</w:t>
      </w:r>
      <w:proofErr w:type="gramStart"/>
      <w:r w:rsidR="009B6558">
        <w:rPr>
          <w:rFonts w:asciiTheme="majorHAnsi" w:hAnsiTheme="majorHAnsi" w:cstheme="majorHAnsi"/>
        </w:rPr>
        <w:t>…….</w:t>
      </w:r>
      <w:proofErr w:type="gramEnd"/>
      <w:r w:rsidR="009B6558">
        <w:rPr>
          <w:rFonts w:asciiTheme="majorHAnsi" w:hAnsiTheme="majorHAnsi" w:cstheme="majorHAnsi"/>
        </w:rPr>
        <w:t>(minimo 6 mesi massimo 18 mesi)</w:t>
      </w:r>
      <w:r w:rsidRPr="00074BB9">
        <w:rPr>
          <w:rFonts w:asciiTheme="majorHAnsi" w:hAnsiTheme="majorHAnsi" w:cstheme="majorHAnsi"/>
        </w:rPr>
        <w:t>, anche non continuativi, nell’arco del triennio.</w:t>
      </w:r>
    </w:p>
    <w:p w14:paraId="09B80188" w14:textId="485F0C8F" w:rsidR="00074BB9" w:rsidRDefault="00074BB9" w:rsidP="00074BB9">
      <w:pPr>
        <w:spacing w:line="360" w:lineRule="auto"/>
        <w:jc w:val="both"/>
        <w:rPr>
          <w:rFonts w:asciiTheme="majorHAnsi" w:hAnsiTheme="majorHAnsi" w:cstheme="majorHAnsi"/>
          <w:b/>
        </w:rPr>
      </w:pPr>
      <w:r w:rsidRPr="00074BB9">
        <w:rPr>
          <w:rFonts w:asciiTheme="majorHAnsi" w:hAnsiTheme="majorHAnsi" w:cstheme="majorHAnsi"/>
          <w:b/>
        </w:rPr>
        <w:t>ART. 3 – Oneri economici</w:t>
      </w:r>
    </w:p>
    <w:p w14:paraId="4FA98980" w14:textId="1A8535FC" w:rsidR="00074BB9" w:rsidRPr="00074BB9" w:rsidRDefault="00074BB9" w:rsidP="00074BB9">
      <w:pPr>
        <w:pStyle w:val="Paragrafoelenco"/>
        <w:spacing w:line="360" w:lineRule="auto"/>
        <w:jc w:val="both"/>
        <w:rPr>
          <w:rFonts w:asciiTheme="majorHAnsi" w:eastAsiaTheme="minorHAnsi" w:hAnsiTheme="majorHAnsi" w:cstheme="majorHAnsi"/>
          <w:color w:val="auto"/>
          <w:sz w:val="22"/>
          <w:szCs w:val="22"/>
          <w:lang w:eastAsia="en-US"/>
        </w:rPr>
      </w:pPr>
      <w:r w:rsidRPr="00074BB9">
        <w:rPr>
          <w:rFonts w:asciiTheme="majorHAnsi" w:eastAsiaTheme="minorHAnsi" w:hAnsiTheme="majorHAnsi" w:cstheme="majorHAnsi"/>
          <w:color w:val="auto"/>
          <w:sz w:val="22"/>
          <w:szCs w:val="22"/>
          <w:lang w:eastAsia="en-US"/>
        </w:rPr>
        <w:t xml:space="preserve">L’Impresa si assume gli oneri connessi al finanziamento </w:t>
      </w:r>
      <w:proofErr w:type="gramStart"/>
      <w:r w:rsidRPr="00074BB9">
        <w:rPr>
          <w:rFonts w:asciiTheme="majorHAnsi" w:eastAsiaTheme="minorHAnsi" w:hAnsiTheme="majorHAnsi" w:cstheme="majorHAnsi"/>
          <w:color w:val="auto"/>
          <w:sz w:val="22"/>
          <w:szCs w:val="22"/>
          <w:lang w:eastAsia="en-US"/>
        </w:rPr>
        <w:t>parziale  nell’ambito</w:t>
      </w:r>
      <w:proofErr w:type="gramEnd"/>
      <w:r w:rsidRPr="00074BB9">
        <w:rPr>
          <w:rFonts w:asciiTheme="majorHAnsi" w:eastAsiaTheme="minorHAnsi" w:hAnsiTheme="majorHAnsi" w:cstheme="majorHAnsi"/>
          <w:color w:val="auto"/>
          <w:sz w:val="22"/>
          <w:szCs w:val="22"/>
          <w:lang w:eastAsia="en-US"/>
        </w:rPr>
        <w:t xml:space="preserve"> delle borse di dottorato attribuite a valere sul PNRR ai sensi del D.M</w:t>
      </w:r>
      <w:r w:rsidR="009B6558">
        <w:rPr>
          <w:rFonts w:asciiTheme="majorHAnsi" w:eastAsiaTheme="minorHAnsi" w:hAnsiTheme="majorHAnsi" w:cstheme="majorHAnsi"/>
          <w:color w:val="auto"/>
          <w:sz w:val="22"/>
          <w:szCs w:val="22"/>
          <w:lang w:eastAsia="en-US"/>
        </w:rPr>
        <w:t xml:space="preserve"> 630/</w:t>
      </w:r>
      <w:r w:rsidRPr="00074BB9">
        <w:rPr>
          <w:rFonts w:asciiTheme="majorHAnsi" w:eastAsiaTheme="minorHAnsi" w:hAnsiTheme="majorHAnsi" w:cstheme="majorHAnsi"/>
          <w:color w:val="auto"/>
          <w:sz w:val="22"/>
          <w:szCs w:val="22"/>
          <w:lang w:eastAsia="en-US"/>
        </w:rPr>
        <w:t>2024, di n. _________borsa/e di studio, afferente/i al predetto Corso di Dottorato di Ricerca, per l’intera durata triennale del percorso dottorale (36 mesi).</w:t>
      </w:r>
    </w:p>
    <w:p w14:paraId="78208B79" w14:textId="23F7D238" w:rsidR="00896F07" w:rsidRDefault="00074BB9" w:rsidP="00074BB9">
      <w:pPr>
        <w:pStyle w:val="Paragrafoelenco"/>
        <w:spacing w:line="360" w:lineRule="auto"/>
        <w:jc w:val="both"/>
        <w:rPr>
          <w:rFonts w:asciiTheme="majorHAnsi" w:eastAsiaTheme="minorHAnsi" w:hAnsiTheme="majorHAnsi" w:cstheme="majorHAnsi"/>
          <w:color w:val="auto"/>
          <w:sz w:val="22"/>
          <w:szCs w:val="22"/>
          <w:lang w:eastAsia="en-US"/>
        </w:rPr>
      </w:pPr>
      <w:r w:rsidRPr="00074BB9">
        <w:rPr>
          <w:rFonts w:asciiTheme="majorHAnsi" w:eastAsiaTheme="minorHAnsi" w:hAnsiTheme="majorHAnsi" w:cstheme="majorHAnsi"/>
          <w:color w:val="auto"/>
          <w:sz w:val="22"/>
          <w:szCs w:val="22"/>
          <w:lang w:eastAsia="en-US"/>
        </w:rPr>
        <w:lastRenderedPageBreak/>
        <w:t>A tal fine l’Impresa si impegna a versare all’Università per ogni borsa di studio il contributo per la mobilità e ricerca pari ad euro 4.872</w:t>
      </w:r>
      <w:r w:rsidR="00CA4488">
        <w:rPr>
          <w:rFonts w:asciiTheme="majorHAnsi" w:eastAsiaTheme="minorHAnsi" w:hAnsiTheme="majorHAnsi" w:cstheme="majorHAnsi"/>
          <w:color w:val="auto"/>
          <w:sz w:val="22"/>
          <w:szCs w:val="22"/>
          <w:lang w:eastAsia="en-US"/>
        </w:rPr>
        <w:t>,00</w:t>
      </w:r>
      <w:r w:rsidRPr="00074BB9">
        <w:rPr>
          <w:rFonts w:asciiTheme="majorHAnsi" w:eastAsiaTheme="minorHAnsi" w:hAnsiTheme="majorHAnsi" w:cstheme="majorHAnsi"/>
          <w:color w:val="auto"/>
          <w:sz w:val="22"/>
          <w:szCs w:val="22"/>
          <w:lang w:eastAsia="en-US"/>
        </w:rPr>
        <w:t xml:space="preserve"> per l’intero triennio. Inoltre provvederà al pagamento dell’aumento della quota della borsa di studio per un importo pari ad euro 5.974,59 per i Dottorandi che si recheranno all’estero per il periodo formativo.</w:t>
      </w:r>
    </w:p>
    <w:p w14:paraId="1A711AC8" w14:textId="77777777" w:rsidR="00074BB9" w:rsidRDefault="00074BB9" w:rsidP="00074BB9">
      <w:pPr>
        <w:pStyle w:val="Paragrafoelenco"/>
        <w:spacing w:line="360" w:lineRule="auto"/>
        <w:jc w:val="both"/>
        <w:rPr>
          <w:rFonts w:asciiTheme="majorHAnsi" w:hAnsiTheme="majorHAnsi" w:cstheme="majorHAnsi"/>
        </w:rPr>
      </w:pPr>
    </w:p>
    <w:p w14:paraId="13939519" w14:textId="40CAB80B" w:rsidR="00B15D4F" w:rsidRDefault="00B15D4F" w:rsidP="00B462C5">
      <w:pPr>
        <w:spacing w:line="360" w:lineRule="auto"/>
        <w:jc w:val="both"/>
        <w:rPr>
          <w:rFonts w:asciiTheme="majorHAnsi" w:hAnsiTheme="majorHAnsi" w:cstheme="majorHAnsi"/>
          <w:b/>
        </w:rPr>
      </w:pPr>
      <w:r>
        <w:rPr>
          <w:rFonts w:asciiTheme="majorHAnsi" w:hAnsiTheme="majorHAnsi" w:cstheme="majorHAnsi"/>
          <w:b/>
        </w:rPr>
        <w:t xml:space="preserve">ART. 4 – MODALITA’ DI EROGAZIONE DEL </w:t>
      </w:r>
      <w:r w:rsidR="009A0BB4">
        <w:rPr>
          <w:rFonts w:asciiTheme="majorHAnsi" w:hAnsiTheme="majorHAnsi" w:cstheme="majorHAnsi"/>
          <w:b/>
        </w:rPr>
        <w:t>FINANZIAMENTO PARZIALE</w:t>
      </w:r>
    </w:p>
    <w:p w14:paraId="1FCBA88A" w14:textId="6C436751" w:rsidR="00896F07" w:rsidRPr="00C842A1" w:rsidRDefault="00896F07" w:rsidP="00B462C5">
      <w:pPr>
        <w:pStyle w:val="Paragrafoelenco"/>
        <w:numPr>
          <w:ilvl w:val="0"/>
          <w:numId w:val="6"/>
        </w:numPr>
        <w:spacing w:line="360" w:lineRule="auto"/>
        <w:ind w:left="284" w:hanging="284"/>
        <w:jc w:val="both"/>
        <w:rPr>
          <w:rFonts w:asciiTheme="majorHAnsi" w:hAnsiTheme="majorHAnsi" w:cstheme="majorHAnsi"/>
          <w:sz w:val="22"/>
          <w:szCs w:val="22"/>
        </w:rPr>
      </w:pPr>
      <w:r w:rsidRPr="00C842A1">
        <w:rPr>
          <w:rFonts w:asciiTheme="majorHAnsi" w:hAnsiTheme="majorHAnsi" w:cstheme="majorHAnsi"/>
          <w:sz w:val="22"/>
          <w:szCs w:val="22"/>
        </w:rPr>
        <w:t>Il finanziamento</w:t>
      </w:r>
      <w:r w:rsidR="009A0BB4">
        <w:rPr>
          <w:rFonts w:asciiTheme="majorHAnsi" w:hAnsiTheme="majorHAnsi" w:cstheme="majorHAnsi"/>
          <w:sz w:val="22"/>
          <w:szCs w:val="22"/>
        </w:rPr>
        <w:t xml:space="preserve"> parziale</w:t>
      </w:r>
      <w:r w:rsidRPr="00C842A1">
        <w:rPr>
          <w:rFonts w:asciiTheme="majorHAnsi" w:hAnsiTheme="majorHAnsi" w:cstheme="majorHAnsi"/>
          <w:sz w:val="22"/>
          <w:szCs w:val="22"/>
        </w:rPr>
        <w:t xml:space="preserve"> della borsa PNRR – D.M</w:t>
      </w:r>
      <w:r w:rsidR="009B6558">
        <w:rPr>
          <w:rFonts w:asciiTheme="majorHAnsi" w:hAnsiTheme="majorHAnsi" w:cstheme="majorHAnsi"/>
          <w:sz w:val="22"/>
          <w:szCs w:val="22"/>
        </w:rPr>
        <w:t>. 630</w:t>
      </w:r>
      <w:r w:rsidRPr="00C842A1">
        <w:rPr>
          <w:rFonts w:asciiTheme="majorHAnsi" w:hAnsiTheme="majorHAnsi" w:cstheme="majorHAnsi"/>
          <w:sz w:val="22"/>
          <w:szCs w:val="22"/>
        </w:rPr>
        <w:t>/202</w:t>
      </w:r>
      <w:r w:rsidR="00CA4488">
        <w:rPr>
          <w:rFonts w:asciiTheme="majorHAnsi" w:hAnsiTheme="majorHAnsi" w:cstheme="majorHAnsi"/>
          <w:sz w:val="22"/>
          <w:szCs w:val="22"/>
        </w:rPr>
        <w:t>4</w:t>
      </w:r>
      <w:r w:rsidRPr="00C842A1">
        <w:rPr>
          <w:rFonts w:asciiTheme="majorHAnsi" w:hAnsiTheme="majorHAnsi" w:cstheme="majorHAnsi"/>
          <w:sz w:val="22"/>
          <w:szCs w:val="22"/>
        </w:rPr>
        <w:t>, di cui all’art. 3, sarà erogato dall’Imp</w:t>
      </w:r>
      <w:r w:rsidR="00486133" w:rsidRPr="00C842A1">
        <w:rPr>
          <w:rFonts w:asciiTheme="majorHAnsi" w:hAnsiTheme="majorHAnsi" w:cstheme="majorHAnsi"/>
          <w:sz w:val="22"/>
          <w:szCs w:val="22"/>
        </w:rPr>
        <w:t>r</w:t>
      </w:r>
      <w:r w:rsidRPr="00C842A1">
        <w:rPr>
          <w:rFonts w:asciiTheme="majorHAnsi" w:hAnsiTheme="majorHAnsi" w:cstheme="majorHAnsi"/>
          <w:sz w:val="22"/>
          <w:szCs w:val="22"/>
        </w:rPr>
        <w:t>esa in:</w:t>
      </w:r>
    </w:p>
    <w:p w14:paraId="630D8268" w14:textId="4556E48E" w:rsidR="00896F07" w:rsidRPr="00C842A1" w:rsidRDefault="0008736D" w:rsidP="00B462C5">
      <w:pPr>
        <w:spacing w:line="360" w:lineRule="auto"/>
        <w:ind w:left="284" w:hanging="284"/>
        <w:jc w:val="both"/>
        <w:rPr>
          <w:rFonts w:asciiTheme="majorHAnsi" w:hAnsiTheme="majorHAnsi" w:cstheme="majorHAnsi"/>
        </w:rPr>
      </w:pPr>
      <w:sdt>
        <w:sdtPr>
          <w:rPr>
            <w:rFonts w:asciiTheme="majorHAnsi" w:hAnsiTheme="majorHAnsi" w:cstheme="majorHAnsi"/>
          </w:rPr>
          <w:id w:val="968399080"/>
          <w14:checkbox>
            <w14:checked w14:val="0"/>
            <w14:checkedState w14:val="2612" w14:font="MS Gothic"/>
            <w14:uncheckedState w14:val="2610" w14:font="MS Gothic"/>
          </w14:checkbox>
        </w:sdtPr>
        <w:sdtEndPr/>
        <w:sdtContent>
          <w:r w:rsidR="00896F07" w:rsidRPr="00C842A1">
            <w:rPr>
              <w:rFonts w:ascii="Segoe UI Symbol" w:eastAsia="MS Gothic" w:hAnsi="Segoe UI Symbol" w:cs="Segoe UI Symbol"/>
            </w:rPr>
            <w:t>☐</w:t>
          </w:r>
        </w:sdtContent>
      </w:sdt>
      <w:r w:rsidR="00896F07" w:rsidRPr="00C842A1">
        <w:rPr>
          <w:rFonts w:asciiTheme="majorHAnsi" w:hAnsiTheme="majorHAnsi" w:cstheme="majorHAnsi"/>
        </w:rPr>
        <w:t xml:space="preserve"> un’</w:t>
      </w:r>
      <w:r w:rsidR="00896F07" w:rsidRPr="00C842A1">
        <w:rPr>
          <w:rFonts w:asciiTheme="majorHAnsi" w:hAnsiTheme="majorHAnsi" w:cstheme="majorHAnsi"/>
          <w:b/>
        </w:rPr>
        <w:t xml:space="preserve">unica soluzione </w:t>
      </w:r>
      <w:r w:rsidR="00896F07" w:rsidRPr="00C842A1">
        <w:rPr>
          <w:rFonts w:asciiTheme="majorHAnsi" w:hAnsiTheme="majorHAnsi" w:cstheme="majorHAnsi"/>
        </w:rPr>
        <w:t xml:space="preserve">(€ </w:t>
      </w:r>
      <w:r w:rsidR="00CA4488">
        <w:rPr>
          <w:rFonts w:asciiTheme="majorHAnsi" w:hAnsiTheme="majorHAnsi" w:cstheme="majorHAnsi"/>
        </w:rPr>
        <w:t>10.846,59</w:t>
      </w:r>
      <w:r w:rsidR="00896F07" w:rsidRPr="00C842A1">
        <w:rPr>
          <w:rFonts w:asciiTheme="majorHAnsi" w:hAnsiTheme="majorHAnsi" w:cstheme="majorHAnsi"/>
        </w:rPr>
        <w:t xml:space="preserve">) entro e non oltre 30 giorni dalla data </w:t>
      </w:r>
      <w:r w:rsidR="00776DA8" w:rsidRPr="00C842A1">
        <w:rPr>
          <w:rFonts w:asciiTheme="majorHAnsi" w:hAnsiTheme="majorHAnsi" w:cstheme="majorHAnsi"/>
        </w:rPr>
        <w:t>di apposita comunicazione trasmessa</w:t>
      </w:r>
      <w:r w:rsidR="00896F07" w:rsidRPr="00C842A1">
        <w:rPr>
          <w:rFonts w:asciiTheme="majorHAnsi" w:hAnsiTheme="majorHAnsi" w:cstheme="majorHAnsi"/>
        </w:rPr>
        <w:t xml:space="preserve"> d</w:t>
      </w:r>
      <w:r w:rsidR="00776DA8" w:rsidRPr="00C842A1">
        <w:rPr>
          <w:rFonts w:asciiTheme="majorHAnsi" w:hAnsiTheme="majorHAnsi" w:cstheme="majorHAnsi"/>
        </w:rPr>
        <w:t>a</w:t>
      </w:r>
      <w:r w:rsidR="00896F07" w:rsidRPr="00C842A1">
        <w:rPr>
          <w:rFonts w:asciiTheme="majorHAnsi" w:hAnsiTheme="majorHAnsi" w:cstheme="majorHAnsi"/>
        </w:rPr>
        <w:t>ll’Università</w:t>
      </w:r>
    </w:p>
    <w:p w14:paraId="1850CC8A" w14:textId="77777777" w:rsidR="00896F07" w:rsidRPr="00C842A1" w:rsidRDefault="00896F07" w:rsidP="00B462C5">
      <w:pPr>
        <w:spacing w:line="360" w:lineRule="auto"/>
        <w:jc w:val="both"/>
        <w:rPr>
          <w:rFonts w:asciiTheme="majorHAnsi" w:hAnsiTheme="majorHAnsi" w:cstheme="majorHAnsi"/>
          <w:b/>
          <w:i/>
        </w:rPr>
      </w:pPr>
      <w:r w:rsidRPr="00C842A1">
        <w:rPr>
          <w:rFonts w:asciiTheme="majorHAnsi" w:hAnsiTheme="majorHAnsi" w:cstheme="majorHAnsi"/>
          <w:b/>
          <w:i/>
        </w:rPr>
        <w:t>(ovvero)</w:t>
      </w:r>
    </w:p>
    <w:p w14:paraId="6EC38E2A" w14:textId="77777777" w:rsidR="00896F07" w:rsidRPr="00C842A1" w:rsidRDefault="0008736D" w:rsidP="00B462C5">
      <w:pPr>
        <w:spacing w:line="360" w:lineRule="auto"/>
        <w:ind w:left="284" w:hanging="284"/>
        <w:jc w:val="both"/>
        <w:rPr>
          <w:rFonts w:asciiTheme="majorHAnsi" w:hAnsiTheme="majorHAnsi" w:cstheme="majorHAnsi"/>
        </w:rPr>
      </w:pPr>
      <w:sdt>
        <w:sdtPr>
          <w:rPr>
            <w:rFonts w:asciiTheme="majorHAnsi" w:hAnsiTheme="majorHAnsi" w:cstheme="majorHAnsi"/>
            <w:b/>
          </w:rPr>
          <w:id w:val="-1197312839"/>
          <w14:checkbox>
            <w14:checked w14:val="0"/>
            <w14:checkedState w14:val="2612" w14:font="MS Gothic"/>
            <w14:uncheckedState w14:val="2610" w14:font="MS Gothic"/>
          </w14:checkbox>
        </w:sdtPr>
        <w:sdtEndPr/>
        <w:sdtContent>
          <w:r w:rsidR="00896F07" w:rsidRPr="00C842A1">
            <w:rPr>
              <w:rFonts w:ascii="Segoe UI Symbol" w:eastAsia="MS Gothic" w:hAnsi="Segoe UI Symbol" w:cs="Segoe UI Symbol"/>
              <w:b/>
            </w:rPr>
            <w:t>☐</w:t>
          </w:r>
        </w:sdtContent>
      </w:sdt>
      <w:r w:rsidR="00896F07" w:rsidRPr="00C842A1">
        <w:rPr>
          <w:rFonts w:asciiTheme="majorHAnsi" w:hAnsiTheme="majorHAnsi" w:cstheme="majorHAnsi"/>
          <w:b/>
        </w:rPr>
        <w:t xml:space="preserve"> </w:t>
      </w:r>
      <w:r w:rsidR="00896F07" w:rsidRPr="00C842A1">
        <w:rPr>
          <w:rFonts w:asciiTheme="majorHAnsi" w:hAnsiTheme="majorHAnsi" w:cstheme="majorHAnsi"/>
        </w:rPr>
        <w:t xml:space="preserve">in </w:t>
      </w:r>
      <w:r w:rsidR="00896F07" w:rsidRPr="00C842A1">
        <w:rPr>
          <w:rFonts w:asciiTheme="majorHAnsi" w:hAnsiTheme="majorHAnsi" w:cstheme="majorHAnsi"/>
          <w:b/>
        </w:rPr>
        <w:t xml:space="preserve">3 </w:t>
      </w:r>
      <w:r w:rsidR="00547507" w:rsidRPr="00C842A1">
        <w:rPr>
          <w:rFonts w:asciiTheme="majorHAnsi" w:hAnsiTheme="majorHAnsi" w:cstheme="majorHAnsi"/>
          <w:b/>
        </w:rPr>
        <w:t>quote</w:t>
      </w:r>
      <w:r w:rsidR="00547507" w:rsidRPr="00C842A1">
        <w:rPr>
          <w:rFonts w:asciiTheme="majorHAnsi" w:hAnsiTheme="majorHAnsi" w:cstheme="majorHAnsi"/>
        </w:rPr>
        <w:t xml:space="preserve"> da versare entro e non oltre 30 giorni dal ricevimento di apposita comunicazione da parte dell’Università e così ripartite:</w:t>
      </w:r>
    </w:p>
    <w:p w14:paraId="5F31DEC3" w14:textId="23E56B69" w:rsidR="00547507" w:rsidRPr="00C842A1" w:rsidRDefault="00547507" w:rsidP="00B462C5">
      <w:pPr>
        <w:pStyle w:val="Paragrafoelenco"/>
        <w:numPr>
          <w:ilvl w:val="0"/>
          <w:numId w:val="5"/>
        </w:numPr>
        <w:spacing w:line="360" w:lineRule="auto"/>
        <w:jc w:val="both"/>
        <w:rPr>
          <w:rFonts w:asciiTheme="majorHAnsi" w:hAnsiTheme="majorHAnsi" w:cstheme="majorHAnsi"/>
          <w:sz w:val="22"/>
          <w:szCs w:val="22"/>
        </w:rPr>
      </w:pPr>
      <w:proofErr w:type="gramStart"/>
      <w:r w:rsidRPr="00C842A1">
        <w:rPr>
          <w:rFonts w:asciiTheme="majorHAnsi" w:hAnsiTheme="majorHAnsi" w:cstheme="majorHAnsi"/>
          <w:sz w:val="22"/>
          <w:szCs w:val="22"/>
        </w:rPr>
        <w:t>I annualità</w:t>
      </w:r>
      <w:proofErr w:type="gramEnd"/>
      <w:r w:rsidRPr="00C842A1">
        <w:rPr>
          <w:rFonts w:asciiTheme="majorHAnsi" w:hAnsiTheme="majorHAnsi" w:cstheme="majorHAnsi"/>
          <w:sz w:val="22"/>
          <w:szCs w:val="22"/>
        </w:rPr>
        <w:t xml:space="preserve"> (</w:t>
      </w:r>
      <w:proofErr w:type="spellStart"/>
      <w:r w:rsidRPr="00C842A1">
        <w:rPr>
          <w:rFonts w:asciiTheme="majorHAnsi" w:hAnsiTheme="majorHAnsi" w:cstheme="majorHAnsi"/>
          <w:sz w:val="22"/>
          <w:szCs w:val="22"/>
        </w:rPr>
        <w:t>a.a</w:t>
      </w:r>
      <w:proofErr w:type="spellEnd"/>
      <w:r w:rsidRPr="00C842A1">
        <w:rPr>
          <w:rFonts w:asciiTheme="majorHAnsi" w:hAnsiTheme="majorHAnsi" w:cstheme="majorHAnsi"/>
          <w:sz w:val="22"/>
          <w:szCs w:val="22"/>
        </w:rPr>
        <w:t>. 202</w:t>
      </w:r>
      <w:r w:rsidR="00CA4488">
        <w:rPr>
          <w:rFonts w:asciiTheme="majorHAnsi" w:hAnsiTheme="majorHAnsi" w:cstheme="majorHAnsi"/>
          <w:sz w:val="22"/>
          <w:szCs w:val="22"/>
        </w:rPr>
        <w:t>4</w:t>
      </w:r>
      <w:r w:rsidRPr="00C842A1">
        <w:rPr>
          <w:rFonts w:asciiTheme="majorHAnsi" w:hAnsiTheme="majorHAnsi" w:cstheme="majorHAnsi"/>
          <w:sz w:val="22"/>
          <w:szCs w:val="22"/>
        </w:rPr>
        <w:t>/202</w:t>
      </w:r>
      <w:r w:rsidR="00CA4488">
        <w:rPr>
          <w:rFonts w:asciiTheme="majorHAnsi" w:hAnsiTheme="majorHAnsi" w:cstheme="majorHAnsi"/>
          <w:sz w:val="22"/>
          <w:szCs w:val="22"/>
        </w:rPr>
        <w:t>5</w:t>
      </w:r>
      <w:r w:rsidRPr="00C842A1">
        <w:rPr>
          <w:rFonts w:asciiTheme="majorHAnsi" w:hAnsiTheme="majorHAnsi" w:cstheme="majorHAnsi"/>
          <w:sz w:val="22"/>
          <w:szCs w:val="22"/>
        </w:rPr>
        <w:t xml:space="preserve">) - € </w:t>
      </w:r>
      <w:r w:rsidR="00CA4488">
        <w:rPr>
          <w:rFonts w:asciiTheme="majorHAnsi" w:hAnsiTheme="majorHAnsi" w:cstheme="majorHAnsi"/>
          <w:sz w:val="22"/>
          <w:szCs w:val="22"/>
        </w:rPr>
        <w:t>3.615,53</w:t>
      </w:r>
    </w:p>
    <w:p w14:paraId="173BC246" w14:textId="5D4C9116" w:rsidR="00547507" w:rsidRPr="00C842A1" w:rsidRDefault="00547507" w:rsidP="00B462C5">
      <w:pPr>
        <w:pStyle w:val="Paragrafoelenco"/>
        <w:numPr>
          <w:ilvl w:val="0"/>
          <w:numId w:val="5"/>
        </w:numPr>
        <w:spacing w:line="360" w:lineRule="auto"/>
        <w:jc w:val="both"/>
        <w:rPr>
          <w:rFonts w:asciiTheme="majorHAnsi" w:hAnsiTheme="majorHAnsi" w:cstheme="majorHAnsi"/>
          <w:sz w:val="22"/>
          <w:szCs w:val="22"/>
        </w:rPr>
      </w:pPr>
      <w:r w:rsidRPr="00C842A1">
        <w:rPr>
          <w:rFonts w:asciiTheme="majorHAnsi" w:hAnsiTheme="majorHAnsi" w:cstheme="majorHAnsi"/>
          <w:sz w:val="22"/>
          <w:szCs w:val="22"/>
        </w:rPr>
        <w:t>II annualità (</w:t>
      </w:r>
      <w:proofErr w:type="spellStart"/>
      <w:r w:rsidRPr="00C842A1">
        <w:rPr>
          <w:rFonts w:asciiTheme="majorHAnsi" w:hAnsiTheme="majorHAnsi" w:cstheme="majorHAnsi"/>
          <w:sz w:val="22"/>
          <w:szCs w:val="22"/>
        </w:rPr>
        <w:t>a.a</w:t>
      </w:r>
      <w:proofErr w:type="spellEnd"/>
      <w:r w:rsidRPr="00C842A1">
        <w:rPr>
          <w:rFonts w:asciiTheme="majorHAnsi" w:hAnsiTheme="majorHAnsi" w:cstheme="majorHAnsi"/>
          <w:sz w:val="22"/>
          <w:szCs w:val="22"/>
        </w:rPr>
        <w:t>. 202</w:t>
      </w:r>
      <w:r w:rsidR="00CA4488">
        <w:rPr>
          <w:rFonts w:asciiTheme="majorHAnsi" w:hAnsiTheme="majorHAnsi" w:cstheme="majorHAnsi"/>
          <w:sz w:val="22"/>
          <w:szCs w:val="22"/>
        </w:rPr>
        <w:t>5</w:t>
      </w:r>
      <w:r w:rsidRPr="00C842A1">
        <w:rPr>
          <w:rFonts w:asciiTheme="majorHAnsi" w:hAnsiTheme="majorHAnsi" w:cstheme="majorHAnsi"/>
          <w:sz w:val="22"/>
          <w:szCs w:val="22"/>
        </w:rPr>
        <w:t>/202</w:t>
      </w:r>
      <w:r w:rsidR="00CA4488">
        <w:rPr>
          <w:rFonts w:asciiTheme="majorHAnsi" w:hAnsiTheme="majorHAnsi" w:cstheme="majorHAnsi"/>
          <w:sz w:val="22"/>
          <w:szCs w:val="22"/>
        </w:rPr>
        <w:t>6</w:t>
      </w:r>
      <w:r w:rsidRPr="00C842A1">
        <w:rPr>
          <w:rFonts w:asciiTheme="majorHAnsi" w:hAnsiTheme="majorHAnsi" w:cstheme="majorHAnsi"/>
          <w:sz w:val="22"/>
          <w:szCs w:val="22"/>
        </w:rPr>
        <w:t xml:space="preserve">) - € </w:t>
      </w:r>
      <w:r w:rsidR="00CA4488" w:rsidRPr="00CA4488">
        <w:rPr>
          <w:rFonts w:asciiTheme="majorHAnsi" w:hAnsiTheme="majorHAnsi" w:cstheme="majorHAnsi"/>
          <w:sz w:val="22"/>
          <w:szCs w:val="22"/>
        </w:rPr>
        <w:t>3.615,53</w:t>
      </w:r>
    </w:p>
    <w:p w14:paraId="6A98AC54" w14:textId="0752ECA4" w:rsidR="00547507" w:rsidRPr="00C842A1" w:rsidRDefault="00547507" w:rsidP="00B462C5">
      <w:pPr>
        <w:pStyle w:val="Paragrafoelenco"/>
        <w:numPr>
          <w:ilvl w:val="0"/>
          <w:numId w:val="5"/>
        </w:numPr>
        <w:spacing w:line="360" w:lineRule="auto"/>
        <w:jc w:val="both"/>
        <w:rPr>
          <w:rFonts w:asciiTheme="majorHAnsi" w:hAnsiTheme="majorHAnsi" w:cstheme="majorHAnsi"/>
          <w:sz w:val="22"/>
          <w:szCs w:val="22"/>
        </w:rPr>
      </w:pPr>
      <w:r w:rsidRPr="00C842A1">
        <w:rPr>
          <w:rFonts w:asciiTheme="majorHAnsi" w:hAnsiTheme="majorHAnsi" w:cstheme="majorHAnsi"/>
          <w:sz w:val="22"/>
          <w:szCs w:val="22"/>
        </w:rPr>
        <w:t>III annualità (</w:t>
      </w:r>
      <w:proofErr w:type="spellStart"/>
      <w:r w:rsidRPr="00C842A1">
        <w:rPr>
          <w:rFonts w:asciiTheme="majorHAnsi" w:hAnsiTheme="majorHAnsi" w:cstheme="majorHAnsi"/>
          <w:sz w:val="22"/>
          <w:szCs w:val="22"/>
        </w:rPr>
        <w:t>a.a</w:t>
      </w:r>
      <w:proofErr w:type="spellEnd"/>
      <w:r w:rsidRPr="00C842A1">
        <w:rPr>
          <w:rFonts w:asciiTheme="majorHAnsi" w:hAnsiTheme="majorHAnsi" w:cstheme="majorHAnsi"/>
          <w:sz w:val="22"/>
          <w:szCs w:val="22"/>
        </w:rPr>
        <w:t>. 202</w:t>
      </w:r>
      <w:r w:rsidR="00CA4488">
        <w:rPr>
          <w:rFonts w:asciiTheme="majorHAnsi" w:hAnsiTheme="majorHAnsi" w:cstheme="majorHAnsi"/>
          <w:sz w:val="22"/>
          <w:szCs w:val="22"/>
        </w:rPr>
        <w:t>6</w:t>
      </w:r>
      <w:r w:rsidRPr="00C842A1">
        <w:rPr>
          <w:rFonts w:asciiTheme="majorHAnsi" w:hAnsiTheme="majorHAnsi" w:cstheme="majorHAnsi"/>
          <w:sz w:val="22"/>
          <w:szCs w:val="22"/>
        </w:rPr>
        <w:t>/202</w:t>
      </w:r>
      <w:r w:rsidR="00CA4488">
        <w:rPr>
          <w:rFonts w:asciiTheme="majorHAnsi" w:hAnsiTheme="majorHAnsi" w:cstheme="majorHAnsi"/>
          <w:sz w:val="22"/>
          <w:szCs w:val="22"/>
        </w:rPr>
        <w:t>7</w:t>
      </w:r>
      <w:r w:rsidRPr="00C842A1">
        <w:rPr>
          <w:rFonts w:asciiTheme="majorHAnsi" w:hAnsiTheme="majorHAnsi" w:cstheme="majorHAnsi"/>
          <w:sz w:val="22"/>
          <w:szCs w:val="22"/>
        </w:rPr>
        <w:t xml:space="preserve">) - € </w:t>
      </w:r>
      <w:r w:rsidR="00CA4488" w:rsidRPr="00CA4488">
        <w:rPr>
          <w:rFonts w:asciiTheme="majorHAnsi" w:hAnsiTheme="majorHAnsi" w:cstheme="majorHAnsi"/>
          <w:sz w:val="22"/>
          <w:szCs w:val="22"/>
        </w:rPr>
        <w:t>3.615,53</w:t>
      </w:r>
    </w:p>
    <w:p w14:paraId="7E17F57E" w14:textId="77777777" w:rsidR="00361484" w:rsidRPr="00C842A1" w:rsidRDefault="00361484" w:rsidP="00B462C5">
      <w:pPr>
        <w:pStyle w:val="Paragrafoelenco"/>
        <w:spacing w:line="360" w:lineRule="auto"/>
        <w:jc w:val="both"/>
        <w:rPr>
          <w:rFonts w:asciiTheme="majorHAnsi" w:hAnsiTheme="majorHAnsi" w:cstheme="majorHAnsi"/>
          <w:sz w:val="22"/>
          <w:szCs w:val="22"/>
        </w:rPr>
      </w:pPr>
    </w:p>
    <w:p w14:paraId="21367CBD" w14:textId="7E8121B2" w:rsidR="00CA4488" w:rsidRPr="00CA4488" w:rsidRDefault="00CA4488" w:rsidP="00F80FF0">
      <w:pPr>
        <w:pStyle w:val="Paragrafoelenco"/>
        <w:numPr>
          <w:ilvl w:val="0"/>
          <w:numId w:val="6"/>
        </w:numPr>
        <w:jc w:val="both"/>
        <w:rPr>
          <w:rFonts w:asciiTheme="majorHAnsi" w:hAnsiTheme="majorHAnsi" w:cstheme="majorHAnsi"/>
        </w:rPr>
      </w:pPr>
      <w:r w:rsidRPr="00CA4488">
        <w:rPr>
          <w:rFonts w:asciiTheme="majorHAnsi" w:hAnsiTheme="majorHAnsi" w:cstheme="majorHAnsi"/>
        </w:rPr>
        <w:t>Ciascun versamento a favore dell’Università dovrà essere effettuato sul C/</w:t>
      </w:r>
      <w:proofErr w:type="gramStart"/>
      <w:r w:rsidRPr="00CA4488">
        <w:rPr>
          <w:rFonts w:asciiTheme="majorHAnsi" w:hAnsiTheme="majorHAnsi" w:cstheme="majorHAnsi"/>
        </w:rPr>
        <w:t>C  INTESA</w:t>
      </w:r>
      <w:proofErr w:type="gramEnd"/>
      <w:r w:rsidRPr="00CA4488">
        <w:rPr>
          <w:rFonts w:asciiTheme="majorHAnsi" w:hAnsiTheme="majorHAnsi" w:cstheme="majorHAnsi"/>
        </w:rPr>
        <w:t xml:space="preserve"> SANPAOLO –IT44 A030 6905 0201 0000 0046 489 intestato all’Università degli Studi di Roma Tor Vergata. </w:t>
      </w:r>
    </w:p>
    <w:p w14:paraId="2C8FC5FC" w14:textId="77777777" w:rsidR="00361484" w:rsidRPr="00C842A1" w:rsidRDefault="00361484" w:rsidP="00B462C5">
      <w:pPr>
        <w:pStyle w:val="Paragrafoelenco"/>
        <w:spacing w:line="360" w:lineRule="auto"/>
        <w:ind w:left="284"/>
        <w:jc w:val="both"/>
        <w:rPr>
          <w:rFonts w:asciiTheme="majorHAnsi" w:hAnsiTheme="majorHAnsi" w:cstheme="majorHAnsi"/>
          <w:sz w:val="22"/>
          <w:szCs w:val="22"/>
        </w:rPr>
      </w:pPr>
    </w:p>
    <w:p w14:paraId="22AB2A31" w14:textId="77777777" w:rsidR="00394E18" w:rsidRPr="00394E18" w:rsidRDefault="0008736D" w:rsidP="00950DA9">
      <w:pPr>
        <w:pStyle w:val="Paragrafoelenco"/>
        <w:numPr>
          <w:ilvl w:val="0"/>
          <w:numId w:val="6"/>
        </w:numPr>
        <w:spacing w:line="360" w:lineRule="auto"/>
        <w:ind w:left="284" w:hanging="284"/>
        <w:jc w:val="both"/>
        <w:rPr>
          <w:rFonts w:asciiTheme="majorHAnsi" w:hAnsiTheme="majorHAnsi" w:cstheme="majorHAnsi"/>
          <w:b/>
          <w:i/>
        </w:rPr>
      </w:pPr>
      <w:sdt>
        <w:sdtPr>
          <w:rPr>
            <w:rFonts w:ascii="MS Gothic" w:eastAsia="MS Gothic" w:hAnsi="MS Gothic" w:cstheme="majorHAnsi"/>
            <w:sz w:val="22"/>
            <w:szCs w:val="22"/>
          </w:rPr>
          <w:id w:val="-694608811"/>
          <w14:checkbox>
            <w14:checked w14:val="0"/>
            <w14:checkedState w14:val="2612" w14:font="MS Gothic"/>
            <w14:uncheckedState w14:val="2610" w14:font="MS Gothic"/>
          </w14:checkbox>
        </w:sdtPr>
        <w:sdtEndPr/>
        <w:sdtContent>
          <w:r w:rsidR="00F92C48" w:rsidRPr="00F92C48">
            <w:rPr>
              <w:rFonts w:ascii="MS Gothic" w:eastAsia="MS Gothic" w:hAnsi="MS Gothic" w:cstheme="majorHAnsi" w:hint="eastAsia"/>
              <w:sz w:val="22"/>
              <w:szCs w:val="22"/>
            </w:rPr>
            <w:t>☐</w:t>
          </w:r>
        </w:sdtContent>
      </w:sdt>
      <w:r w:rsidR="00C842A1" w:rsidRPr="00394E18">
        <w:rPr>
          <w:rFonts w:asciiTheme="majorHAnsi" w:eastAsia="MS Gothic" w:hAnsiTheme="majorHAnsi" w:cstheme="majorHAnsi"/>
          <w:sz w:val="22"/>
          <w:szCs w:val="22"/>
        </w:rPr>
        <w:t xml:space="preserve"> </w:t>
      </w:r>
      <w:r w:rsidR="00547507" w:rsidRPr="00394E18">
        <w:rPr>
          <w:rFonts w:asciiTheme="majorHAnsi" w:hAnsiTheme="majorHAnsi" w:cstheme="majorHAnsi"/>
          <w:sz w:val="22"/>
          <w:szCs w:val="22"/>
        </w:rPr>
        <w:t>Le somme eventualmente non utilizzate</w:t>
      </w:r>
      <w:r w:rsidR="00394E18" w:rsidRPr="00394E18">
        <w:rPr>
          <w:rFonts w:asciiTheme="majorHAnsi" w:hAnsiTheme="majorHAnsi" w:cstheme="majorHAnsi"/>
          <w:sz w:val="22"/>
          <w:szCs w:val="22"/>
        </w:rPr>
        <w:t xml:space="preserve">, giusto Decreto </w:t>
      </w:r>
      <w:proofErr w:type="spellStart"/>
      <w:r w:rsidR="00394E18" w:rsidRPr="00394E18">
        <w:rPr>
          <w:rFonts w:asciiTheme="majorHAnsi" w:hAnsiTheme="majorHAnsi" w:cstheme="majorHAnsi"/>
          <w:sz w:val="22"/>
          <w:szCs w:val="22"/>
        </w:rPr>
        <w:t>Mur</w:t>
      </w:r>
      <w:proofErr w:type="spellEnd"/>
      <w:r w:rsidR="00394E18" w:rsidRPr="00394E18">
        <w:rPr>
          <w:rFonts w:asciiTheme="majorHAnsi" w:hAnsiTheme="majorHAnsi" w:cstheme="majorHAnsi"/>
          <w:sz w:val="22"/>
          <w:szCs w:val="22"/>
        </w:rPr>
        <w:t xml:space="preserve"> di revoca parziale,</w:t>
      </w:r>
      <w:r w:rsidR="00547507" w:rsidRPr="00394E18">
        <w:rPr>
          <w:rFonts w:asciiTheme="majorHAnsi" w:hAnsiTheme="majorHAnsi" w:cstheme="majorHAnsi"/>
          <w:sz w:val="22"/>
          <w:szCs w:val="22"/>
        </w:rPr>
        <w:t xml:space="preserve"> </w:t>
      </w:r>
      <w:r w:rsidR="00394E18" w:rsidRPr="00394E18">
        <w:rPr>
          <w:rFonts w:asciiTheme="majorHAnsi" w:hAnsiTheme="majorHAnsi" w:cstheme="majorHAnsi"/>
          <w:sz w:val="22"/>
          <w:szCs w:val="22"/>
        </w:rPr>
        <w:t>a seguito</w:t>
      </w:r>
      <w:r w:rsidR="00547507" w:rsidRPr="00394E18">
        <w:rPr>
          <w:rFonts w:asciiTheme="majorHAnsi" w:hAnsiTheme="majorHAnsi" w:cstheme="majorHAnsi"/>
          <w:sz w:val="22"/>
          <w:szCs w:val="22"/>
        </w:rPr>
        <w:t xml:space="preserve"> di rinuncia, decadenza e cessazione della/del</w:t>
      </w:r>
      <w:r w:rsidR="00C842A1" w:rsidRPr="00394E18">
        <w:rPr>
          <w:rFonts w:asciiTheme="majorHAnsi" w:hAnsiTheme="majorHAnsi" w:cstheme="majorHAnsi"/>
          <w:sz w:val="22"/>
          <w:szCs w:val="22"/>
        </w:rPr>
        <w:t xml:space="preserve"> </w:t>
      </w:r>
      <w:r w:rsidR="00547507" w:rsidRPr="00394E18">
        <w:rPr>
          <w:rFonts w:asciiTheme="majorHAnsi" w:hAnsiTheme="majorHAnsi" w:cstheme="majorHAnsi"/>
          <w:sz w:val="22"/>
          <w:szCs w:val="22"/>
        </w:rPr>
        <w:t xml:space="preserve">dottoranda/o titolare della borsa finanziata, previo accordo con l’Impresa, potranno essere trattenute dall’Università per </w:t>
      </w:r>
      <w:r w:rsidR="00394E18">
        <w:rPr>
          <w:rFonts w:asciiTheme="majorHAnsi" w:hAnsiTheme="majorHAnsi" w:cstheme="majorHAnsi"/>
          <w:sz w:val="22"/>
          <w:szCs w:val="22"/>
        </w:rPr>
        <w:t>f</w:t>
      </w:r>
      <w:r w:rsidR="00394E18" w:rsidRPr="00394E18">
        <w:rPr>
          <w:rFonts w:asciiTheme="majorHAnsi" w:hAnsiTheme="majorHAnsi" w:cstheme="majorHAnsi"/>
          <w:sz w:val="22"/>
          <w:szCs w:val="22"/>
        </w:rPr>
        <w:t>inalità comunque correlate al dottorato di ricerca (</w:t>
      </w:r>
      <w:r w:rsidR="00547507" w:rsidRPr="00394E18">
        <w:rPr>
          <w:rFonts w:asciiTheme="majorHAnsi" w:hAnsiTheme="majorHAnsi" w:cstheme="majorHAnsi"/>
          <w:sz w:val="22"/>
          <w:szCs w:val="22"/>
        </w:rPr>
        <w:t xml:space="preserve">finanziamento di </w:t>
      </w:r>
      <w:r w:rsidR="00394E18" w:rsidRPr="00394E18">
        <w:rPr>
          <w:rFonts w:asciiTheme="majorHAnsi" w:hAnsiTheme="majorHAnsi" w:cstheme="majorHAnsi"/>
          <w:sz w:val="22"/>
          <w:szCs w:val="22"/>
        </w:rPr>
        <w:t xml:space="preserve">nuove </w:t>
      </w:r>
      <w:r w:rsidR="00547507" w:rsidRPr="00394E18">
        <w:rPr>
          <w:rFonts w:asciiTheme="majorHAnsi" w:hAnsiTheme="majorHAnsi" w:cstheme="majorHAnsi"/>
          <w:sz w:val="22"/>
          <w:szCs w:val="22"/>
        </w:rPr>
        <w:t>borse di dottorato</w:t>
      </w:r>
      <w:r w:rsidR="00394E18" w:rsidRPr="00394E18">
        <w:rPr>
          <w:rFonts w:asciiTheme="majorHAnsi" w:hAnsiTheme="majorHAnsi" w:cstheme="majorHAnsi"/>
          <w:sz w:val="22"/>
          <w:szCs w:val="22"/>
        </w:rPr>
        <w:t>, gestione</w:t>
      </w:r>
      <w:r w:rsidR="00547507" w:rsidRPr="00394E18">
        <w:rPr>
          <w:rFonts w:asciiTheme="majorHAnsi" w:hAnsiTheme="majorHAnsi" w:cstheme="majorHAnsi"/>
          <w:sz w:val="22"/>
          <w:szCs w:val="22"/>
        </w:rPr>
        <w:t xml:space="preserve"> costi</w:t>
      </w:r>
      <w:r w:rsidR="00394E18">
        <w:rPr>
          <w:rFonts w:asciiTheme="majorHAnsi" w:hAnsiTheme="majorHAnsi" w:cstheme="majorHAnsi"/>
          <w:sz w:val="22"/>
          <w:szCs w:val="22"/>
        </w:rPr>
        <w:t xml:space="preserve"> per attività di coordinamento…)</w:t>
      </w:r>
    </w:p>
    <w:p w14:paraId="1B7E64E2" w14:textId="77777777" w:rsidR="00394E18" w:rsidRPr="00394E18" w:rsidRDefault="00394E18" w:rsidP="00394E18">
      <w:pPr>
        <w:pStyle w:val="Paragrafoelenco"/>
        <w:rPr>
          <w:rFonts w:asciiTheme="majorHAnsi" w:hAnsiTheme="majorHAnsi" w:cstheme="majorHAnsi"/>
          <w:b/>
          <w:i/>
        </w:rPr>
      </w:pPr>
    </w:p>
    <w:p w14:paraId="5AF0E5BA" w14:textId="77777777" w:rsidR="00547507" w:rsidRPr="00394E18" w:rsidRDefault="00547507" w:rsidP="00394E18">
      <w:pPr>
        <w:spacing w:line="360" w:lineRule="auto"/>
        <w:jc w:val="both"/>
        <w:rPr>
          <w:rFonts w:asciiTheme="majorHAnsi" w:hAnsiTheme="majorHAnsi" w:cstheme="majorHAnsi"/>
          <w:b/>
          <w:i/>
        </w:rPr>
      </w:pPr>
      <w:r w:rsidRPr="00394E18">
        <w:rPr>
          <w:rFonts w:asciiTheme="majorHAnsi" w:hAnsiTheme="majorHAnsi" w:cstheme="majorHAnsi"/>
          <w:b/>
          <w:i/>
        </w:rPr>
        <w:t>(ovvero)</w:t>
      </w:r>
    </w:p>
    <w:p w14:paraId="206FE5DC" w14:textId="5064B12F" w:rsidR="00361484" w:rsidRPr="00B25D62" w:rsidRDefault="0008736D" w:rsidP="00B25D62">
      <w:pPr>
        <w:pStyle w:val="Paragrafoelenco"/>
        <w:spacing w:line="360" w:lineRule="auto"/>
        <w:ind w:left="567" w:hanging="283"/>
        <w:jc w:val="both"/>
        <w:rPr>
          <w:rFonts w:asciiTheme="majorHAnsi" w:hAnsiTheme="majorHAnsi" w:cstheme="majorHAnsi"/>
          <w:sz w:val="22"/>
          <w:szCs w:val="22"/>
        </w:rPr>
      </w:pPr>
      <w:sdt>
        <w:sdtPr>
          <w:rPr>
            <w:rFonts w:asciiTheme="majorHAnsi" w:hAnsiTheme="majorHAnsi" w:cstheme="majorHAnsi"/>
            <w:sz w:val="22"/>
            <w:szCs w:val="22"/>
          </w:rPr>
          <w:id w:val="-1164770596"/>
          <w14:checkbox>
            <w14:checked w14:val="0"/>
            <w14:checkedState w14:val="2612" w14:font="MS Gothic"/>
            <w14:uncheckedState w14:val="2610" w14:font="MS Gothic"/>
          </w14:checkbox>
        </w:sdtPr>
        <w:sdtEndPr/>
        <w:sdtContent>
          <w:r w:rsidR="00361484" w:rsidRPr="00C842A1">
            <w:rPr>
              <w:rFonts w:ascii="Segoe UI Symbol" w:eastAsia="MS Gothic" w:hAnsi="Segoe UI Symbol" w:cs="Segoe UI Symbol"/>
              <w:sz w:val="22"/>
              <w:szCs w:val="22"/>
            </w:rPr>
            <w:t>☐</w:t>
          </w:r>
        </w:sdtContent>
      </w:sdt>
      <w:r w:rsidR="00C842A1">
        <w:rPr>
          <w:rFonts w:asciiTheme="majorHAnsi" w:hAnsiTheme="majorHAnsi" w:cstheme="majorHAnsi"/>
          <w:sz w:val="22"/>
          <w:szCs w:val="22"/>
        </w:rPr>
        <w:t xml:space="preserve"> </w:t>
      </w:r>
      <w:r w:rsidR="00361484" w:rsidRPr="00C842A1">
        <w:rPr>
          <w:rFonts w:asciiTheme="majorHAnsi" w:hAnsiTheme="majorHAnsi" w:cstheme="majorHAnsi"/>
          <w:sz w:val="22"/>
          <w:szCs w:val="22"/>
        </w:rPr>
        <w:t>Le somme eventualmente non utilizzate per effetto di rinuncia, decadenza e cessazione</w:t>
      </w:r>
      <w:r w:rsidR="000518B4" w:rsidRPr="00C842A1">
        <w:rPr>
          <w:rFonts w:asciiTheme="majorHAnsi" w:hAnsiTheme="majorHAnsi" w:cstheme="majorHAnsi"/>
          <w:sz w:val="22"/>
          <w:szCs w:val="22"/>
        </w:rPr>
        <w:t xml:space="preserve"> </w:t>
      </w:r>
      <w:r w:rsidR="00361484" w:rsidRPr="00C842A1">
        <w:rPr>
          <w:rFonts w:asciiTheme="majorHAnsi" w:hAnsiTheme="majorHAnsi" w:cstheme="majorHAnsi"/>
          <w:sz w:val="22"/>
          <w:szCs w:val="22"/>
        </w:rPr>
        <w:t>della/del dottoranda/o titolare della borsa finanziata, saranno restituite all’Impresa</w:t>
      </w:r>
      <w:r w:rsidR="00B25D62">
        <w:rPr>
          <w:rFonts w:asciiTheme="majorHAnsi" w:hAnsiTheme="majorHAnsi" w:cstheme="majorHAnsi"/>
          <w:sz w:val="22"/>
          <w:szCs w:val="22"/>
        </w:rPr>
        <w:t xml:space="preserve">, </w:t>
      </w:r>
      <w:r w:rsidR="00B25D62" w:rsidRPr="00B25D62">
        <w:rPr>
          <w:rFonts w:asciiTheme="majorHAnsi" w:hAnsiTheme="majorHAnsi" w:cstheme="majorHAnsi"/>
          <w:sz w:val="22"/>
          <w:szCs w:val="22"/>
        </w:rPr>
        <w:t>nel rispetto della normativa prevista dal MUR.</w:t>
      </w:r>
      <w:r w:rsidR="00B25D62">
        <w:rPr>
          <w:rFonts w:asciiTheme="majorHAnsi" w:hAnsiTheme="majorHAnsi" w:cstheme="majorHAnsi"/>
          <w:sz w:val="22"/>
          <w:szCs w:val="22"/>
        </w:rPr>
        <w:t xml:space="preserve"> </w:t>
      </w:r>
      <w:r w:rsidR="00B25D62" w:rsidRPr="00B25D62">
        <w:rPr>
          <w:rFonts w:asciiTheme="majorHAnsi" w:hAnsiTheme="majorHAnsi" w:cstheme="majorHAnsi"/>
          <w:sz w:val="22"/>
          <w:szCs w:val="22"/>
        </w:rPr>
        <w:t>Restano in ogni caso salvi i pagamenti per le rate di borsa e di budget della ricerca già corrisposte al/alla Dottorando/a o da corrispondere in forza di obbligazioni già maturate e non ancora eseguite (quali, a titolo meramente esemplificativo i ratei della borsa già maturati ma non ancora erogati).</w:t>
      </w:r>
    </w:p>
    <w:p w14:paraId="7FD1F7E5" w14:textId="77777777" w:rsidR="00361484" w:rsidRDefault="00361484" w:rsidP="00B462C5">
      <w:pPr>
        <w:spacing w:line="360" w:lineRule="auto"/>
        <w:jc w:val="both"/>
        <w:rPr>
          <w:rFonts w:asciiTheme="majorHAnsi" w:hAnsiTheme="majorHAnsi" w:cstheme="majorHAnsi"/>
        </w:rPr>
      </w:pPr>
    </w:p>
    <w:p w14:paraId="351FF744" w14:textId="77777777" w:rsidR="00B7247F" w:rsidRPr="009B2062" w:rsidRDefault="00B7247F" w:rsidP="00B462C5">
      <w:pPr>
        <w:spacing w:line="360" w:lineRule="auto"/>
        <w:jc w:val="both"/>
        <w:rPr>
          <w:rFonts w:asciiTheme="majorHAnsi" w:hAnsiTheme="majorHAnsi" w:cstheme="majorHAnsi"/>
          <w:b/>
        </w:rPr>
      </w:pPr>
      <w:r w:rsidRPr="009B2062">
        <w:rPr>
          <w:rFonts w:asciiTheme="majorHAnsi" w:hAnsiTheme="majorHAnsi" w:cstheme="majorHAnsi"/>
          <w:b/>
        </w:rPr>
        <w:lastRenderedPageBreak/>
        <w:t xml:space="preserve">ART. 5 - </w:t>
      </w:r>
      <w:r w:rsidR="009B2062">
        <w:rPr>
          <w:rFonts w:asciiTheme="majorHAnsi" w:hAnsiTheme="majorHAnsi" w:cstheme="majorHAnsi"/>
          <w:b/>
        </w:rPr>
        <w:t>FIDEIUSSIONE</w:t>
      </w:r>
    </w:p>
    <w:p w14:paraId="265DB4E9" w14:textId="15B4135E" w:rsidR="009B2062" w:rsidRDefault="009B2062" w:rsidP="00B462C5">
      <w:pPr>
        <w:spacing w:line="360" w:lineRule="auto"/>
        <w:jc w:val="both"/>
        <w:rPr>
          <w:rFonts w:asciiTheme="majorHAnsi" w:hAnsiTheme="majorHAnsi" w:cstheme="majorHAnsi"/>
        </w:rPr>
      </w:pPr>
      <w:r>
        <w:rPr>
          <w:rFonts w:asciiTheme="majorHAnsi" w:hAnsiTheme="majorHAnsi" w:cstheme="majorHAnsi"/>
        </w:rPr>
        <w:t>L’Impresa</w:t>
      </w:r>
      <w:r w:rsidRPr="009B2062">
        <w:rPr>
          <w:rFonts w:asciiTheme="majorHAnsi" w:hAnsiTheme="majorHAnsi" w:cstheme="majorHAnsi"/>
        </w:rPr>
        <w:t xml:space="preserve">, a garanzia dell’impegno assunto di </w:t>
      </w:r>
      <w:r>
        <w:rPr>
          <w:rFonts w:asciiTheme="majorHAnsi" w:hAnsiTheme="majorHAnsi" w:cstheme="majorHAnsi"/>
        </w:rPr>
        <w:t>finanziamento</w:t>
      </w:r>
      <w:r w:rsidR="00CA4488">
        <w:rPr>
          <w:rFonts w:asciiTheme="majorHAnsi" w:hAnsiTheme="majorHAnsi" w:cstheme="majorHAnsi"/>
        </w:rPr>
        <w:t xml:space="preserve"> parziale</w:t>
      </w:r>
      <w:r w:rsidRPr="009B2062">
        <w:rPr>
          <w:rFonts w:asciiTheme="majorHAnsi" w:hAnsiTheme="majorHAnsi" w:cstheme="majorHAnsi"/>
        </w:rPr>
        <w:t xml:space="preserve">, </w:t>
      </w:r>
      <w:r w:rsidR="007359D7">
        <w:rPr>
          <w:rFonts w:asciiTheme="majorHAnsi" w:hAnsiTheme="majorHAnsi" w:cstheme="majorHAnsi"/>
        </w:rPr>
        <w:t xml:space="preserve">nel caso opti </w:t>
      </w:r>
      <w:r w:rsidR="00441FF7">
        <w:rPr>
          <w:rFonts w:asciiTheme="majorHAnsi" w:hAnsiTheme="majorHAnsi" w:cstheme="majorHAnsi"/>
        </w:rPr>
        <w:t xml:space="preserve">per un pagamento in tre soluzioni, </w:t>
      </w:r>
      <w:r w:rsidRPr="009B2062">
        <w:rPr>
          <w:rFonts w:asciiTheme="majorHAnsi" w:hAnsiTheme="majorHAnsi" w:cstheme="majorHAnsi"/>
        </w:rPr>
        <w:t xml:space="preserve">deposita fideiussione bancaria (o polizza fideiussoria) irrevocabile, contestualmente alla firma della presente </w:t>
      </w:r>
      <w:r w:rsidRPr="00776DA8">
        <w:rPr>
          <w:rFonts w:asciiTheme="majorHAnsi" w:hAnsiTheme="majorHAnsi" w:cstheme="majorHAnsi"/>
        </w:rPr>
        <w:t>Convenzione,</w:t>
      </w:r>
      <w:r>
        <w:rPr>
          <w:rFonts w:asciiTheme="majorHAnsi" w:hAnsiTheme="majorHAnsi" w:cstheme="majorHAnsi"/>
        </w:rPr>
        <w:t xml:space="preserve"> per ogni singola borsa ivi prevista.</w:t>
      </w:r>
    </w:p>
    <w:p w14:paraId="73F213E0" w14:textId="6D356FEA" w:rsidR="009B2062" w:rsidRDefault="009B2062" w:rsidP="00B462C5">
      <w:pPr>
        <w:spacing w:line="360" w:lineRule="auto"/>
        <w:jc w:val="both"/>
        <w:rPr>
          <w:rFonts w:asciiTheme="majorHAnsi" w:hAnsiTheme="majorHAnsi" w:cstheme="majorHAnsi"/>
        </w:rPr>
      </w:pPr>
      <w:r w:rsidRPr="009B2062">
        <w:rPr>
          <w:rFonts w:asciiTheme="majorHAnsi" w:hAnsiTheme="majorHAnsi" w:cstheme="majorHAnsi"/>
        </w:rPr>
        <w:t xml:space="preserve">L’importo della fideiussione è pari ad € </w:t>
      </w:r>
      <w:r w:rsidR="00CA4488">
        <w:rPr>
          <w:rFonts w:asciiTheme="majorHAnsi" w:hAnsiTheme="majorHAnsi" w:cstheme="majorHAnsi"/>
        </w:rPr>
        <w:t>7.231,06</w:t>
      </w:r>
      <w:r w:rsidRPr="009B2062">
        <w:rPr>
          <w:rFonts w:asciiTheme="majorHAnsi" w:hAnsiTheme="majorHAnsi" w:cstheme="majorHAnsi"/>
        </w:rPr>
        <w:t xml:space="preserve"> per ciascuna borsa finanziata.</w:t>
      </w:r>
    </w:p>
    <w:p w14:paraId="28F17249" w14:textId="77777777" w:rsidR="009B2062" w:rsidRPr="00486133" w:rsidRDefault="009B2062" w:rsidP="00B462C5">
      <w:pPr>
        <w:spacing w:line="360" w:lineRule="auto"/>
        <w:jc w:val="both"/>
        <w:rPr>
          <w:rFonts w:asciiTheme="majorHAnsi" w:hAnsiTheme="majorHAnsi" w:cstheme="majorHAnsi"/>
          <w:color w:val="FF0000"/>
          <w:highlight w:val="yellow"/>
        </w:rPr>
      </w:pPr>
      <w:r>
        <w:rPr>
          <w:rFonts w:asciiTheme="majorHAnsi" w:hAnsiTheme="majorHAnsi" w:cstheme="majorHAnsi"/>
        </w:rPr>
        <w:t xml:space="preserve">L’Impresa fornirà all’Università la </w:t>
      </w:r>
      <w:r w:rsidRPr="00776DA8">
        <w:rPr>
          <w:rFonts w:asciiTheme="majorHAnsi" w:hAnsiTheme="majorHAnsi" w:cstheme="majorHAnsi"/>
        </w:rPr>
        <w:t>suddetta fideiussione all’atto della stipula della presente Convenzione</w:t>
      </w:r>
      <w:r w:rsidR="00486133" w:rsidRPr="00776DA8">
        <w:rPr>
          <w:rFonts w:asciiTheme="majorHAnsi" w:hAnsiTheme="majorHAnsi" w:cstheme="majorHAnsi"/>
        </w:rPr>
        <w:t xml:space="preserve"> secondo il format quivi allegato</w:t>
      </w:r>
      <w:r w:rsidR="00C842A1">
        <w:rPr>
          <w:rFonts w:asciiTheme="majorHAnsi" w:hAnsiTheme="majorHAnsi" w:cstheme="majorHAnsi"/>
        </w:rPr>
        <w:t xml:space="preserve"> (ALL. A)</w:t>
      </w:r>
      <w:r w:rsidR="00776DA8">
        <w:rPr>
          <w:rFonts w:asciiTheme="majorHAnsi" w:hAnsiTheme="majorHAnsi" w:cstheme="majorHAnsi"/>
        </w:rPr>
        <w:t>.</w:t>
      </w:r>
    </w:p>
    <w:p w14:paraId="51BA2260" w14:textId="77777777" w:rsidR="00782733" w:rsidRDefault="00782733" w:rsidP="00B462C5">
      <w:pPr>
        <w:spacing w:line="360" w:lineRule="auto"/>
        <w:jc w:val="both"/>
        <w:rPr>
          <w:rFonts w:asciiTheme="majorHAnsi" w:hAnsiTheme="majorHAnsi" w:cstheme="majorHAnsi"/>
        </w:rPr>
      </w:pPr>
    </w:p>
    <w:p w14:paraId="6CC59E21" w14:textId="77777777" w:rsidR="00491B61" w:rsidRDefault="00491B61" w:rsidP="00B462C5">
      <w:pPr>
        <w:spacing w:line="360" w:lineRule="auto"/>
        <w:jc w:val="both"/>
        <w:rPr>
          <w:rFonts w:asciiTheme="majorHAnsi" w:hAnsiTheme="majorHAnsi" w:cstheme="majorHAnsi"/>
          <w:b/>
        </w:rPr>
      </w:pPr>
      <w:r w:rsidRPr="00AE1ACA">
        <w:rPr>
          <w:rFonts w:asciiTheme="majorHAnsi" w:hAnsiTheme="majorHAnsi" w:cstheme="majorHAnsi"/>
          <w:b/>
        </w:rPr>
        <w:t xml:space="preserve">ART. </w:t>
      </w:r>
      <w:r w:rsidR="00B7247F">
        <w:rPr>
          <w:rFonts w:asciiTheme="majorHAnsi" w:hAnsiTheme="majorHAnsi" w:cstheme="majorHAnsi"/>
          <w:b/>
        </w:rPr>
        <w:t>6</w:t>
      </w:r>
      <w:r w:rsidRPr="00AE1ACA">
        <w:rPr>
          <w:rFonts w:asciiTheme="majorHAnsi" w:hAnsiTheme="majorHAnsi" w:cstheme="majorHAnsi"/>
          <w:b/>
        </w:rPr>
        <w:t xml:space="preserve"> </w:t>
      </w:r>
      <w:r>
        <w:rPr>
          <w:rFonts w:asciiTheme="majorHAnsi" w:hAnsiTheme="majorHAnsi" w:cstheme="majorHAnsi"/>
          <w:b/>
        </w:rPr>
        <w:t>–</w:t>
      </w:r>
      <w:r w:rsidRPr="00AE1ACA">
        <w:rPr>
          <w:rFonts w:asciiTheme="majorHAnsi" w:hAnsiTheme="majorHAnsi" w:cstheme="majorHAnsi"/>
          <w:b/>
        </w:rPr>
        <w:t xml:space="preserve"> </w:t>
      </w:r>
      <w:r w:rsidR="00806C9B">
        <w:rPr>
          <w:rFonts w:asciiTheme="majorHAnsi" w:hAnsiTheme="majorHAnsi" w:cstheme="majorHAnsi"/>
          <w:b/>
        </w:rPr>
        <w:t>IMPEGNI</w:t>
      </w:r>
      <w:r>
        <w:rPr>
          <w:rFonts w:asciiTheme="majorHAnsi" w:hAnsiTheme="majorHAnsi" w:cstheme="majorHAnsi"/>
          <w:b/>
        </w:rPr>
        <w:t xml:space="preserve"> DELLE </w:t>
      </w:r>
      <w:r w:rsidR="00B462C5">
        <w:rPr>
          <w:rFonts w:asciiTheme="majorHAnsi" w:hAnsiTheme="majorHAnsi" w:cstheme="majorHAnsi"/>
          <w:b/>
        </w:rPr>
        <w:t>Parti</w:t>
      </w:r>
    </w:p>
    <w:p w14:paraId="74504F59" w14:textId="77777777" w:rsidR="006D3396" w:rsidRPr="004B7629" w:rsidRDefault="00782733" w:rsidP="004B7629">
      <w:pPr>
        <w:pStyle w:val="Paragrafoelenco"/>
        <w:numPr>
          <w:ilvl w:val="0"/>
          <w:numId w:val="7"/>
        </w:numPr>
        <w:spacing w:line="360" w:lineRule="auto"/>
        <w:ind w:left="284" w:hanging="284"/>
        <w:jc w:val="both"/>
        <w:rPr>
          <w:rFonts w:asciiTheme="majorHAnsi" w:hAnsiTheme="majorHAnsi" w:cstheme="majorHAnsi"/>
        </w:rPr>
      </w:pPr>
      <w:r w:rsidRPr="004879B9">
        <w:rPr>
          <w:rFonts w:asciiTheme="majorHAnsi" w:hAnsiTheme="majorHAnsi" w:cstheme="majorHAnsi"/>
          <w:b/>
        </w:rPr>
        <w:t>Le Parti</w:t>
      </w:r>
      <w:r w:rsidRPr="00782733">
        <w:rPr>
          <w:rFonts w:asciiTheme="majorHAnsi" w:hAnsiTheme="majorHAnsi" w:cstheme="majorHAnsi"/>
        </w:rPr>
        <w:t xml:space="preserve"> si impegnano </w:t>
      </w:r>
      <w:r w:rsidR="004879B9">
        <w:rPr>
          <w:rFonts w:asciiTheme="majorHAnsi" w:hAnsiTheme="majorHAnsi" w:cstheme="majorHAnsi"/>
        </w:rPr>
        <w:t>congiuntamente a</w:t>
      </w:r>
      <w:r w:rsidRPr="00782733">
        <w:rPr>
          <w:rFonts w:asciiTheme="majorHAnsi" w:hAnsiTheme="majorHAnsi" w:cstheme="majorHAnsi"/>
        </w:rPr>
        <w:t>:</w:t>
      </w:r>
    </w:p>
    <w:p w14:paraId="4800F0CF" w14:textId="1D2AA3BD" w:rsidR="006D3396" w:rsidRPr="00234321" w:rsidRDefault="006D3396" w:rsidP="00B462C5">
      <w:pPr>
        <w:pStyle w:val="Corpotesto"/>
        <w:numPr>
          <w:ilvl w:val="0"/>
          <w:numId w:val="11"/>
        </w:numPr>
        <w:tabs>
          <w:tab w:val="left" w:pos="1134"/>
        </w:tabs>
        <w:spacing w:after="0" w:line="360" w:lineRule="auto"/>
        <w:ind w:left="567" w:hanging="283"/>
        <w:jc w:val="both"/>
        <w:rPr>
          <w:rFonts w:asciiTheme="majorHAnsi" w:eastAsia="Verdana" w:hAnsiTheme="majorHAnsi" w:cstheme="majorHAnsi"/>
          <w:color w:val="000000" w:themeColor="text1"/>
          <w:sz w:val="22"/>
          <w:szCs w:val="22"/>
        </w:rPr>
      </w:pPr>
      <w:r w:rsidRPr="00234321">
        <w:rPr>
          <w:rFonts w:asciiTheme="majorHAnsi" w:eastAsia="Verdana" w:hAnsiTheme="majorHAnsi" w:cstheme="majorHAnsi"/>
          <w:color w:val="000000" w:themeColor="text1"/>
          <w:sz w:val="22"/>
          <w:szCs w:val="22"/>
        </w:rPr>
        <w:t xml:space="preserve">realizzare il progetto formativo e di ricerca della borsa PNRR – DM </w:t>
      </w:r>
      <w:r w:rsidR="009B6558">
        <w:rPr>
          <w:rFonts w:asciiTheme="majorHAnsi" w:eastAsia="Verdana" w:hAnsiTheme="majorHAnsi" w:cstheme="majorHAnsi"/>
          <w:color w:val="000000" w:themeColor="text1"/>
          <w:sz w:val="22"/>
          <w:szCs w:val="22"/>
        </w:rPr>
        <w:t>630</w:t>
      </w:r>
      <w:r w:rsidRPr="00234321">
        <w:rPr>
          <w:rFonts w:asciiTheme="majorHAnsi" w:eastAsia="Verdana" w:hAnsiTheme="majorHAnsi" w:cstheme="majorHAnsi"/>
          <w:color w:val="000000" w:themeColor="text1"/>
          <w:sz w:val="22"/>
          <w:szCs w:val="22"/>
        </w:rPr>
        <w:t>/202</w:t>
      </w:r>
      <w:r w:rsidR="00CA4488">
        <w:rPr>
          <w:rFonts w:asciiTheme="majorHAnsi" w:eastAsia="Verdana" w:hAnsiTheme="majorHAnsi" w:cstheme="majorHAnsi"/>
          <w:color w:val="000000" w:themeColor="text1"/>
          <w:sz w:val="22"/>
          <w:szCs w:val="22"/>
        </w:rPr>
        <w:t>4</w:t>
      </w:r>
      <w:r w:rsidRPr="00234321">
        <w:rPr>
          <w:rFonts w:asciiTheme="majorHAnsi" w:eastAsia="Verdana" w:hAnsiTheme="majorHAnsi" w:cstheme="majorHAnsi"/>
          <w:color w:val="000000" w:themeColor="text1"/>
          <w:sz w:val="22"/>
          <w:szCs w:val="22"/>
        </w:rPr>
        <w:t xml:space="preserve"> (</w:t>
      </w:r>
      <w:r w:rsidR="004879B9" w:rsidRPr="00234321">
        <w:rPr>
          <w:rFonts w:asciiTheme="majorHAnsi" w:eastAsia="Verdana" w:hAnsiTheme="majorHAnsi" w:cstheme="majorHAnsi"/>
          <w:color w:val="000000" w:themeColor="text1"/>
          <w:sz w:val="22"/>
          <w:szCs w:val="22"/>
        </w:rPr>
        <w:t>ALL.</w:t>
      </w:r>
      <w:r w:rsidRPr="00234321">
        <w:rPr>
          <w:rFonts w:asciiTheme="majorHAnsi" w:eastAsia="Verdana" w:hAnsiTheme="majorHAnsi" w:cstheme="majorHAnsi"/>
          <w:color w:val="000000" w:themeColor="text1"/>
          <w:sz w:val="22"/>
          <w:szCs w:val="22"/>
        </w:rPr>
        <w:t xml:space="preserve"> </w:t>
      </w:r>
      <w:r w:rsidR="00776DA8" w:rsidRPr="00234321">
        <w:rPr>
          <w:rFonts w:asciiTheme="majorHAnsi" w:eastAsia="Verdana" w:hAnsiTheme="majorHAnsi" w:cstheme="majorHAnsi"/>
          <w:color w:val="000000" w:themeColor="text1"/>
          <w:sz w:val="22"/>
          <w:szCs w:val="22"/>
        </w:rPr>
        <w:t>B</w:t>
      </w:r>
      <w:r w:rsidRPr="00234321">
        <w:rPr>
          <w:rFonts w:asciiTheme="majorHAnsi" w:eastAsia="Verdana" w:hAnsiTheme="majorHAnsi" w:cstheme="majorHAnsi"/>
          <w:color w:val="000000" w:themeColor="text1"/>
          <w:sz w:val="22"/>
          <w:szCs w:val="22"/>
        </w:rPr>
        <w:t xml:space="preserve"> – Progetto</w:t>
      </w:r>
      <w:r w:rsidR="004B7629" w:rsidRPr="00234321">
        <w:rPr>
          <w:rFonts w:asciiTheme="majorHAnsi" w:eastAsia="Verdana" w:hAnsiTheme="majorHAnsi" w:cstheme="majorHAnsi"/>
          <w:color w:val="000000" w:themeColor="text1"/>
          <w:sz w:val="22"/>
          <w:szCs w:val="22"/>
        </w:rPr>
        <w:t xml:space="preserve"> di Ricerca</w:t>
      </w:r>
      <w:r w:rsidRPr="00234321">
        <w:rPr>
          <w:rFonts w:asciiTheme="majorHAnsi" w:eastAsia="Verdana" w:hAnsiTheme="majorHAnsi" w:cstheme="majorHAnsi"/>
          <w:color w:val="000000" w:themeColor="text1"/>
          <w:sz w:val="22"/>
          <w:szCs w:val="22"/>
        </w:rPr>
        <w:t xml:space="preserve"> PNRR – </w:t>
      </w:r>
      <w:r w:rsidR="00CA4488">
        <w:rPr>
          <w:rFonts w:asciiTheme="majorHAnsi" w:eastAsia="Verdana" w:hAnsiTheme="majorHAnsi" w:cstheme="majorHAnsi"/>
          <w:color w:val="000000" w:themeColor="text1"/>
          <w:sz w:val="22"/>
          <w:szCs w:val="22"/>
        </w:rPr>
        <w:t xml:space="preserve">DM </w:t>
      </w:r>
      <w:r w:rsidR="009B6558">
        <w:rPr>
          <w:rFonts w:asciiTheme="majorHAnsi" w:eastAsia="Verdana" w:hAnsiTheme="majorHAnsi" w:cstheme="majorHAnsi"/>
          <w:color w:val="000000" w:themeColor="text1"/>
          <w:sz w:val="22"/>
          <w:szCs w:val="22"/>
        </w:rPr>
        <w:t>630</w:t>
      </w:r>
      <w:r w:rsidR="00CA4488">
        <w:rPr>
          <w:rFonts w:asciiTheme="majorHAnsi" w:eastAsia="Verdana" w:hAnsiTheme="majorHAnsi" w:cstheme="majorHAnsi"/>
          <w:color w:val="000000" w:themeColor="text1"/>
          <w:sz w:val="22"/>
          <w:szCs w:val="22"/>
        </w:rPr>
        <w:t>/2024</w:t>
      </w:r>
      <w:r w:rsidRPr="00234321">
        <w:rPr>
          <w:rFonts w:asciiTheme="majorHAnsi" w:eastAsia="Verdana" w:hAnsiTheme="majorHAnsi" w:cstheme="majorHAnsi"/>
          <w:color w:val="000000" w:themeColor="text1"/>
          <w:sz w:val="22"/>
          <w:szCs w:val="22"/>
        </w:rPr>
        <w:t>)</w:t>
      </w:r>
      <w:r w:rsidR="004879B9" w:rsidRPr="00234321">
        <w:rPr>
          <w:rFonts w:asciiTheme="majorHAnsi" w:eastAsia="Verdana" w:hAnsiTheme="majorHAnsi" w:cstheme="majorHAnsi"/>
          <w:color w:val="000000" w:themeColor="text1"/>
          <w:sz w:val="22"/>
          <w:szCs w:val="22"/>
        </w:rPr>
        <w:t>;</w:t>
      </w:r>
      <w:r w:rsidRPr="00234321">
        <w:rPr>
          <w:rFonts w:asciiTheme="majorHAnsi" w:eastAsia="Verdana" w:hAnsiTheme="majorHAnsi" w:cstheme="majorHAnsi"/>
          <w:color w:val="000000" w:themeColor="text1"/>
          <w:sz w:val="22"/>
          <w:szCs w:val="22"/>
        </w:rPr>
        <w:t xml:space="preserve"> </w:t>
      </w:r>
    </w:p>
    <w:p w14:paraId="67230931" w14:textId="77777777" w:rsidR="006D3396" w:rsidRPr="00234321" w:rsidRDefault="006D3396" w:rsidP="00B462C5">
      <w:pPr>
        <w:pStyle w:val="Corpotesto"/>
        <w:numPr>
          <w:ilvl w:val="0"/>
          <w:numId w:val="11"/>
        </w:numPr>
        <w:tabs>
          <w:tab w:val="left" w:pos="1134"/>
        </w:tabs>
        <w:spacing w:after="0" w:line="360" w:lineRule="auto"/>
        <w:ind w:left="567" w:hanging="283"/>
        <w:jc w:val="both"/>
        <w:rPr>
          <w:rFonts w:asciiTheme="majorHAnsi" w:eastAsia="Verdana" w:hAnsiTheme="majorHAnsi" w:cstheme="majorHAnsi"/>
          <w:color w:val="000000" w:themeColor="text1"/>
          <w:sz w:val="22"/>
          <w:szCs w:val="22"/>
        </w:rPr>
      </w:pPr>
      <w:r w:rsidRPr="00234321">
        <w:rPr>
          <w:rFonts w:asciiTheme="majorHAnsi" w:eastAsia="Verdana" w:hAnsiTheme="majorHAnsi" w:cstheme="majorHAnsi"/>
          <w:color w:val="000000" w:themeColor="text1"/>
          <w:sz w:val="22"/>
          <w:szCs w:val="22"/>
        </w:rPr>
        <w:t>individuare un supervisore accademico e</w:t>
      </w:r>
      <w:r w:rsidR="00A1771A">
        <w:rPr>
          <w:rFonts w:asciiTheme="majorHAnsi" w:eastAsia="Verdana" w:hAnsiTheme="majorHAnsi" w:cstheme="majorHAnsi"/>
          <w:color w:val="000000" w:themeColor="text1"/>
          <w:sz w:val="22"/>
          <w:szCs w:val="22"/>
        </w:rPr>
        <w:t xml:space="preserve"> </w:t>
      </w:r>
      <w:r w:rsidRPr="00234321">
        <w:rPr>
          <w:rFonts w:asciiTheme="majorHAnsi" w:eastAsia="Verdana" w:hAnsiTheme="majorHAnsi" w:cstheme="majorHAnsi"/>
          <w:color w:val="000000" w:themeColor="text1"/>
          <w:sz w:val="22"/>
          <w:szCs w:val="22"/>
        </w:rPr>
        <w:t xml:space="preserve">un </w:t>
      </w:r>
      <w:r w:rsidR="004879B9" w:rsidRPr="00234321">
        <w:rPr>
          <w:rFonts w:asciiTheme="majorHAnsi" w:eastAsia="Verdana" w:hAnsiTheme="majorHAnsi" w:cstheme="majorHAnsi"/>
          <w:color w:val="000000" w:themeColor="text1"/>
          <w:sz w:val="22"/>
          <w:szCs w:val="22"/>
        </w:rPr>
        <w:t>co-</w:t>
      </w:r>
      <w:r w:rsidRPr="00234321">
        <w:rPr>
          <w:rFonts w:asciiTheme="majorHAnsi" w:eastAsia="Verdana" w:hAnsiTheme="majorHAnsi" w:cstheme="majorHAnsi"/>
          <w:color w:val="000000" w:themeColor="text1"/>
          <w:sz w:val="22"/>
          <w:szCs w:val="22"/>
        </w:rPr>
        <w:t>supervisore aziendale per la/il dottoranda/o selezionata/o, definendone rispettivi ambiti di competenza;</w:t>
      </w:r>
    </w:p>
    <w:p w14:paraId="46248E64" w14:textId="77777777" w:rsidR="006D3396" w:rsidRPr="00234321" w:rsidRDefault="006D3396" w:rsidP="00B462C5">
      <w:pPr>
        <w:pStyle w:val="Corpotesto"/>
        <w:numPr>
          <w:ilvl w:val="0"/>
          <w:numId w:val="11"/>
        </w:numPr>
        <w:tabs>
          <w:tab w:val="left" w:pos="1134"/>
        </w:tabs>
        <w:spacing w:after="0" w:line="360" w:lineRule="auto"/>
        <w:ind w:left="567" w:hanging="283"/>
        <w:jc w:val="both"/>
        <w:rPr>
          <w:rFonts w:asciiTheme="majorHAnsi" w:eastAsia="Verdana" w:hAnsiTheme="majorHAnsi" w:cstheme="majorHAnsi"/>
          <w:color w:val="000000" w:themeColor="text1"/>
          <w:sz w:val="22"/>
          <w:szCs w:val="22"/>
        </w:rPr>
      </w:pPr>
      <w:r w:rsidRPr="00234321">
        <w:rPr>
          <w:rFonts w:asciiTheme="majorHAnsi" w:eastAsia="Verdana" w:hAnsiTheme="majorHAnsi" w:cstheme="majorHAnsi"/>
          <w:color w:val="000000" w:themeColor="text1"/>
          <w:sz w:val="22"/>
          <w:szCs w:val="22"/>
        </w:rPr>
        <w:t xml:space="preserve">mettere a disposizione specifiche e qualificate strutture operative e scientifiche per l'attività di studio e di ricerca della/del dottoranda/o selezionata/o (laboratori scientifici, un adeguato patrimonio librario, banche dati, risorse per il calcolo elettronico, …); </w:t>
      </w:r>
    </w:p>
    <w:p w14:paraId="03777A42" w14:textId="4FC27F97" w:rsidR="006D3396" w:rsidRPr="006D3396" w:rsidRDefault="006D3396" w:rsidP="00B462C5">
      <w:pPr>
        <w:pStyle w:val="Corpotesto"/>
        <w:numPr>
          <w:ilvl w:val="0"/>
          <w:numId w:val="11"/>
        </w:numPr>
        <w:tabs>
          <w:tab w:val="left" w:pos="1134"/>
        </w:tabs>
        <w:spacing w:after="0" w:line="360" w:lineRule="auto"/>
        <w:ind w:left="567" w:hanging="283"/>
        <w:jc w:val="both"/>
        <w:rPr>
          <w:rFonts w:asciiTheme="majorHAnsi" w:eastAsia="Verdana" w:hAnsiTheme="majorHAnsi" w:cstheme="majorHAnsi"/>
          <w:sz w:val="22"/>
          <w:szCs w:val="22"/>
        </w:rPr>
      </w:pPr>
      <w:r w:rsidRPr="006D3396">
        <w:rPr>
          <w:rFonts w:asciiTheme="majorHAnsi" w:eastAsia="Verdana" w:hAnsiTheme="majorHAnsi" w:cstheme="majorHAnsi"/>
          <w:sz w:val="22"/>
          <w:szCs w:val="22"/>
        </w:rPr>
        <w:t>rendicontare periodicamente le attività svolte e i risultati raggiunti dalla/dal dottoranda/o</w:t>
      </w:r>
      <w:r w:rsidR="000518B4">
        <w:rPr>
          <w:rFonts w:asciiTheme="majorHAnsi" w:eastAsia="Verdana" w:hAnsiTheme="majorHAnsi" w:cstheme="majorHAnsi"/>
          <w:sz w:val="22"/>
          <w:szCs w:val="22"/>
        </w:rPr>
        <w:t>,</w:t>
      </w:r>
      <w:r w:rsidR="00486133">
        <w:rPr>
          <w:rFonts w:asciiTheme="majorHAnsi" w:eastAsia="Verdana" w:hAnsiTheme="majorHAnsi" w:cstheme="majorHAnsi"/>
          <w:sz w:val="22"/>
          <w:szCs w:val="22"/>
        </w:rPr>
        <w:t xml:space="preserve"> </w:t>
      </w:r>
      <w:r w:rsidR="00486133" w:rsidRPr="000518B4">
        <w:rPr>
          <w:rFonts w:asciiTheme="majorHAnsi" w:eastAsia="Verdana" w:hAnsiTheme="majorHAnsi" w:cstheme="majorHAnsi"/>
          <w:sz w:val="22"/>
          <w:szCs w:val="22"/>
        </w:rPr>
        <w:t xml:space="preserve">secondo quanto stabilito dal </w:t>
      </w:r>
      <w:r w:rsidR="00CA4488">
        <w:rPr>
          <w:rFonts w:asciiTheme="majorHAnsi" w:eastAsia="Verdana" w:hAnsiTheme="majorHAnsi" w:cstheme="majorHAnsi"/>
          <w:sz w:val="22"/>
          <w:szCs w:val="22"/>
        </w:rPr>
        <w:t xml:space="preserve">DM </w:t>
      </w:r>
      <w:r w:rsidR="009B6558">
        <w:rPr>
          <w:rFonts w:asciiTheme="majorHAnsi" w:eastAsia="Verdana" w:hAnsiTheme="majorHAnsi" w:cstheme="majorHAnsi"/>
          <w:sz w:val="22"/>
          <w:szCs w:val="22"/>
        </w:rPr>
        <w:t>630</w:t>
      </w:r>
      <w:r w:rsidR="00CA4488">
        <w:rPr>
          <w:rFonts w:asciiTheme="majorHAnsi" w:eastAsia="Verdana" w:hAnsiTheme="majorHAnsi" w:cstheme="majorHAnsi"/>
          <w:sz w:val="22"/>
          <w:szCs w:val="22"/>
        </w:rPr>
        <w:t>/2024</w:t>
      </w:r>
      <w:r w:rsidRPr="000518B4">
        <w:rPr>
          <w:rFonts w:asciiTheme="majorHAnsi" w:eastAsia="Verdana" w:hAnsiTheme="majorHAnsi" w:cstheme="majorHAnsi"/>
          <w:sz w:val="22"/>
          <w:szCs w:val="22"/>
        </w:rPr>
        <w:t>;</w:t>
      </w:r>
    </w:p>
    <w:p w14:paraId="1999E6FB" w14:textId="77777777" w:rsidR="006D3396" w:rsidRDefault="006D3396" w:rsidP="00B462C5">
      <w:pPr>
        <w:pStyle w:val="Corpotesto"/>
        <w:numPr>
          <w:ilvl w:val="0"/>
          <w:numId w:val="11"/>
        </w:numPr>
        <w:tabs>
          <w:tab w:val="left" w:pos="1134"/>
        </w:tabs>
        <w:spacing w:after="0" w:line="360" w:lineRule="auto"/>
        <w:ind w:left="567" w:hanging="283"/>
        <w:jc w:val="both"/>
        <w:rPr>
          <w:rFonts w:asciiTheme="majorHAnsi" w:eastAsia="Verdana" w:hAnsiTheme="majorHAnsi" w:cstheme="majorHAnsi"/>
          <w:sz w:val="22"/>
          <w:szCs w:val="22"/>
        </w:rPr>
      </w:pPr>
      <w:r w:rsidRPr="006D3396">
        <w:rPr>
          <w:rFonts w:asciiTheme="majorHAnsi" w:eastAsia="Verdana" w:hAnsiTheme="majorHAnsi" w:cstheme="majorHAnsi"/>
          <w:sz w:val="22"/>
          <w:szCs w:val="22"/>
        </w:rPr>
        <w:t>coinvolgere la/il dottoranda/o in riunioni congiunte di coordinamento delle attività di ricerca oggetto della presente convenzione;</w:t>
      </w:r>
    </w:p>
    <w:p w14:paraId="403EFD15" w14:textId="77777777" w:rsidR="00D65034" w:rsidRDefault="00D65034" w:rsidP="00B462C5">
      <w:pPr>
        <w:pStyle w:val="Corpotesto"/>
        <w:numPr>
          <w:ilvl w:val="0"/>
          <w:numId w:val="11"/>
        </w:numPr>
        <w:tabs>
          <w:tab w:val="left" w:pos="1134"/>
        </w:tabs>
        <w:spacing w:after="0" w:line="360" w:lineRule="auto"/>
        <w:ind w:left="567" w:hanging="283"/>
        <w:jc w:val="both"/>
        <w:rPr>
          <w:rFonts w:asciiTheme="majorHAnsi" w:eastAsia="Verdana" w:hAnsiTheme="majorHAnsi" w:cstheme="majorHAnsi"/>
          <w:sz w:val="22"/>
          <w:szCs w:val="22"/>
        </w:rPr>
      </w:pPr>
      <w:r>
        <w:rPr>
          <w:rFonts w:asciiTheme="majorHAnsi" w:eastAsia="Verdana" w:hAnsiTheme="majorHAnsi" w:cstheme="majorHAnsi"/>
          <w:sz w:val="22"/>
          <w:szCs w:val="22"/>
        </w:rPr>
        <w:t>garantire il rispetto del</w:t>
      </w:r>
      <w:r w:rsidRPr="00D65034">
        <w:rPr>
          <w:rFonts w:asciiTheme="majorHAnsi" w:eastAsia="Verdana" w:hAnsiTheme="majorHAnsi" w:cstheme="majorHAnsi"/>
          <w:sz w:val="22"/>
          <w:szCs w:val="22"/>
        </w:rPr>
        <w:t>l’art. 17 Regolamento UE n. 852/2020 che definisce gli obiettivi ambientali, tra cui il</w:t>
      </w:r>
      <w:r>
        <w:rPr>
          <w:rFonts w:asciiTheme="majorHAnsi" w:eastAsia="Verdana" w:hAnsiTheme="majorHAnsi" w:cstheme="majorHAnsi"/>
          <w:sz w:val="22"/>
          <w:szCs w:val="22"/>
        </w:rPr>
        <w:t xml:space="preserve"> </w:t>
      </w:r>
      <w:r w:rsidRPr="00D65034">
        <w:rPr>
          <w:rFonts w:asciiTheme="majorHAnsi" w:eastAsia="Verdana" w:hAnsiTheme="majorHAnsi" w:cstheme="majorHAnsi"/>
          <w:sz w:val="22"/>
          <w:szCs w:val="22"/>
        </w:rPr>
        <w:t xml:space="preserve">principio di non arrecare un danno significativo (DNSH, “Do no </w:t>
      </w:r>
      <w:proofErr w:type="spellStart"/>
      <w:r w:rsidRPr="00D65034">
        <w:rPr>
          <w:rFonts w:asciiTheme="majorHAnsi" w:eastAsia="Verdana" w:hAnsiTheme="majorHAnsi" w:cstheme="majorHAnsi"/>
          <w:sz w:val="22"/>
          <w:szCs w:val="22"/>
        </w:rPr>
        <w:t>significant</w:t>
      </w:r>
      <w:proofErr w:type="spellEnd"/>
      <w:r w:rsidRPr="00D65034">
        <w:rPr>
          <w:rFonts w:asciiTheme="majorHAnsi" w:eastAsia="Verdana" w:hAnsiTheme="majorHAnsi" w:cstheme="majorHAnsi"/>
          <w:sz w:val="22"/>
          <w:szCs w:val="22"/>
        </w:rPr>
        <w:t xml:space="preserve"> </w:t>
      </w:r>
      <w:proofErr w:type="spellStart"/>
      <w:r w:rsidRPr="00D65034">
        <w:rPr>
          <w:rFonts w:asciiTheme="majorHAnsi" w:eastAsia="Verdana" w:hAnsiTheme="majorHAnsi" w:cstheme="majorHAnsi"/>
          <w:sz w:val="22"/>
          <w:szCs w:val="22"/>
        </w:rPr>
        <w:t>harm</w:t>
      </w:r>
      <w:proofErr w:type="spellEnd"/>
      <w:r w:rsidRPr="00D65034">
        <w:rPr>
          <w:rFonts w:asciiTheme="majorHAnsi" w:eastAsia="Verdana" w:hAnsiTheme="majorHAnsi" w:cstheme="majorHAnsi"/>
          <w:sz w:val="22"/>
          <w:szCs w:val="22"/>
        </w:rPr>
        <w:t>”), e la</w:t>
      </w:r>
      <w:r>
        <w:rPr>
          <w:rFonts w:asciiTheme="majorHAnsi" w:eastAsia="Verdana" w:hAnsiTheme="majorHAnsi" w:cstheme="majorHAnsi"/>
          <w:sz w:val="22"/>
          <w:szCs w:val="22"/>
        </w:rPr>
        <w:t xml:space="preserve"> </w:t>
      </w:r>
      <w:r w:rsidRPr="00D65034">
        <w:rPr>
          <w:rFonts w:asciiTheme="majorHAnsi" w:eastAsia="Verdana" w:hAnsiTheme="majorHAnsi" w:cstheme="majorHAnsi"/>
          <w:sz w:val="22"/>
          <w:szCs w:val="22"/>
        </w:rPr>
        <w:t>Comunicazione della Commissione UE 2021/C 58/01 recante “Orientamenti tecnici</w:t>
      </w:r>
      <w:r>
        <w:rPr>
          <w:rFonts w:asciiTheme="majorHAnsi" w:eastAsia="Verdana" w:hAnsiTheme="majorHAnsi" w:cstheme="majorHAnsi"/>
          <w:sz w:val="22"/>
          <w:szCs w:val="22"/>
        </w:rPr>
        <w:t xml:space="preserve"> s</w:t>
      </w:r>
      <w:r w:rsidRPr="00D65034">
        <w:rPr>
          <w:rFonts w:asciiTheme="majorHAnsi" w:eastAsia="Verdana" w:hAnsiTheme="majorHAnsi" w:cstheme="majorHAnsi"/>
          <w:sz w:val="22"/>
          <w:szCs w:val="22"/>
        </w:rPr>
        <w:t>ull’applicazione del principio «non arrecare un danno significativo» a norma del</w:t>
      </w:r>
      <w:r>
        <w:rPr>
          <w:rFonts w:asciiTheme="majorHAnsi" w:eastAsia="Verdana" w:hAnsiTheme="majorHAnsi" w:cstheme="majorHAnsi"/>
          <w:sz w:val="22"/>
          <w:szCs w:val="22"/>
        </w:rPr>
        <w:t xml:space="preserve"> </w:t>
      </w:r>
      <w:r w:rsidRPr="00D65034">
        <w:rPr>
          <w:rFonts w:asciiTheme="majorHAnsi" w:eastAsia="Verdana" w:hAnsiTheme="majorHAnsi" w:cstheme="majorHAnsi"/>
          <w:sz w:val="22"/>
          <w:szCs w:val="22"/>
        </w:rPr>
        <w:t>regolamento sul dispositivo per la ripresa e la resilienza”;</w:t>
      </w:r>
    </w:p>
    <w:p w14:paraId="4B7FD68F" w14:textId="5FD6EC46" w:rsidR="000518B4" w:rsidRDefault="000518B4" w:rsidP="00B462C5">
      <w:pPr>
        <w:pStyle w:val="Corpotesto"/>
        <w:numPr>
          <w:ilvl w:val="0"/>
          <w:numId w:val="11"/>
        </w:numPr>
        <w:tabs>
          <w:tab w:val="left" w:pos="1134"/>
        </w:tabs>
        <w:spacing w:after="0" w:line="360" w:lineRule="auto"/>
        <w:ind w:left="567" w:hanging="283"/>
        <w:jc w:val="both"/>
        <w:rPr>
          <w:rFonts w:asciiTheme="majorHAnsi" w:eastAsia="Verdana" w:hAnsiTheme="majorHAnsi" w:cstheme="majorHAnsi"/>
          <w:sz w:val="22"/>
          <w:szCs w:val="22"/>
        </w:rPr>
      </w:pPr>
      <w:r w:rsidRPr="003C0B57">
        <w:rPr>
          <w:rFonts w:asciiTheme="majorHAnsi" w:eastAsia="Verdana" w:hAnsiTheme="majorHAnsi" w:cstheme="majorHAnsi"/>
          <w:sz w:val="22"/>
          <w:szCs w:val="22"/>
        </w:rPr>
        <w:t xml:space="preserve">favorire, secondo quanto stabilito dal </w:t>
      </w:r>
      <w:r w:rsidR="00CA4488">
        <w:rPr>
          <w:rFonts w:asciiTheme="majorHAnsi" w:eastAsia="Verdana" w:hAnsiTheme="majorHAnsi" w:cstheme="majorHAnsi"/>
          <w:sz w:val="22"/>
          <w:szCs w:val="22"/>
        </w:rPr>
        <w:t xml:space="preserve">DM </w:t>
      </w:r>
      <w:r w:rsidR="009B6558">
        <w:rPr>
          <w:rFonts w:asciiTheme="majorHAnsi" w:eastAsia="Verdana" w:hAnsiTheme="majorHAnsi" w:cstheme="majorHAnsi"/>
          <w:sz w:val="22"/>
          <w:szCs w:val="22"/>
        </w:rPr>
        <w:t>630</w:t>
      </w:r>
      <w:r w:rsidR="00CA4488">
        <w:rPr>
          <w:rFonts w:asciiTheme="majorHAnsi" w:eastAsia="Verdana" w:hAnsiTheme="majorHAnsi" w:cstheme="majorHAnsi"/>
          <w:sz w:val="22"/>
          <w:szCs w:val="22"/>
        </w:rPr>
        <w:t>/2024</w:t>
      </w:r>
      <w:r w:rsidRPr="003C0B57">
        <w:rPr>
          <w:rFonts w:asciiTheme="majorHAnsi" w:eastAsia="Verdana" w:hAnsiTheme="majorHAnsi" w:cstheme="majorHAnsi"/>
          <w:sz w:val="22"/>
          <w:szCs w:val="22"/>
        </w:rPr>
        <w:t>, nel rispetto della proprietà intellettuale, la valorizzazione dei risultati della ricerca sia nell’ambito dell’at</w:t>
      </w:r>
      <w:r w:rsidR="00F92C48" w:rsidRPr="003C0B57">
        <w:rPr>
          <w:rFonts w:asciiTheme="majorHAnsi" w:eastAsia="Verdana" w:hAnsiTheme="majorHAnsi" w:cstheme="majorHAnsi"/>
          <w:sz w:val="22"/>
          <w:szCs w:val="22"/>
        </w:rPr>
        <w:t xml:space="preserve">tività delle imprese </w:t>
      </w:r>
      <w:proofErr w:type="spellStart"/>
      <w:r w:rsidR="00F92C48" w:rsidRPr="003C0B57">
        <w:rPr>
          <w:rFonts w:asciiTheme="majorHAnsi" w:eastAsia="Verdana" w:hAnsiTheme="majorHAnsi" w:cstheme="majorHAnsi"/>
          <w:sz w:val="22"/>
          <w:szCs w:val="22"/>
        </w:rPr>
        <w:t>cofinanzia</w:t>
      </w:r>
      <w:r w:rsidRPr="003C0B57">
        <w:rPr>
          <w:rFonts w:asciiTheme="majorHAnsi" w:eastAsia="Verdana" w:hAnsiTheme="majorHAnsi" w:cstheme="majorHAnsi"/>
          <w:sz w:val="22"/>
          <w:szCs w:val="22"/>
        </w:rPr>
        <w:t>t</w:t>
      </w:r>
      <w:r w:rsidR="00F92C48" w:rsidRPr="003C0B57">
        <w:rPr>
          <w:rFonts w:asciiTheme="majorHAnsi" w:eastAsia="Verdana" w:hAnsiTheme="majorHAnsi" w:cstheme="majorHAnsi"/>
          <w:sz w:val="22"/>
          <w:szCs w:val="22"/>
        </w:rPr>
        <w:t>r</w:t>
      </w:r>
      <w:r w:rsidRPr="003C0B57">
        <w:rPr>
          <w:rFonts w:asciiTheme="majorHAnsi" w:eastAsia="Verdana" w:hAnsiTheme="majorHAnsi" w:cstheme="majorHAnsi"/>
          <w:sz w:val="22"/>
          <w:szCs w:val="22"/>
        </w:rPr>
        <w:t>ici</w:t>
      </w:r>
      <w:proofErr w:type="spellEnd"/>
      <w:r w:rsidRPr="003C0B57">
        <w:rPr>
          <w:rFonts w:asciiTheme="majorHAnsi" w:eastAsia="Verdana" w:hAnsiTheme="majorHAnsi" w:cstheme="majorHAnsi"/>
          <w:sz w:val="22"/>
          <w:szCs w:val="22"/>
        </w:rPr>
        <w:t>, anche nella prospettiva del trasferimento tecnologico, sia in ambito scientifico, mediante un’adeguata circolazione dei risultati perseguiti, comunque secondo i princi</w:t>
      </w:r>
      <w:r w:rsidR="00F92C48" w:rsidRPr="003C0B57">
        <w:rPr>
          <w:rFonts w:asciiTheme="majorHAnsi" w:eastAsia="Verdana" w:hAnsiTheme="majorHAnsi" w:cstheme="majorHAnsi"/>
          <w:sz w:val="22"/>
          <w:szCs w:val="22"/>
        </w:rPr>
        <w:t>pi “Open science” e “FAIR Data”.</w:t>
      </w:r>
    </w:p>
    <w:p w14:paraId="349BD37C" w14:textId="77777777" w:rsidR="004879B9" w:rsidRPr="009B6558" w:rsidRDefault="004879B9" w:rsidP="009B6558">
      <w:pPr>
        <w:spacing w:line="360" w:lineRule="auto"/>
        <w:jc w:val="both"/>
        <w:rPr>
          <w:rFonts w:asciiTheme="majorHAnsi" w:hAnsiTheme="majorHAnsi" w:cstheme="majorHAnsi"/>
        </w:rPr>
      </w:pPr>
    </w:p>
    <w:p w14:paraId="590D04E0" w14:textId="77777777" w:rsidR="004879B9" w:rsidRPr="00C842A1" w:rsidRDefault="004879B9" w:rsidP="00B462C5">
      <w:pPr>
        <w:pStyle w:val="Paragrafoelenco"/>
        <w:numPr>
          <w:ilvl w:val="0"/>
          <w:numId w:val="7"/>
        </w:numPr>
        <w:spacing w:line="360" w:lineRule="auto"/>
        <w:ind w:left="284" w:hanging="284"/>
        <w:jc w:val="both"/>
        <w:rPr>
          <w:rFonts w:asciiTheme="majorHAnsi" w:hAnsiTheme="majorHAnsi" w:cstheme="majorHAnsi"/>
          <w:sz w:val="22"/>
          <w:szCs w:val="22"/>
        </w:rPr>
      </w:pPr>
      <w:r w:rsidRPr="00C842A1">
        <w:rPr>
          <w:rFonts w:asciiTheme="majorHAnsi" w:hAnsiTheme="majorHAnsi" w:cstheme="majorHAnsi"/>
          <w:b/>
          <w:sz w:val="22"/>
          <w:szCs w:val="22"/>
        </w:rPr>
        <w:t>L’Università</w:t>
      </w:r>
      <w:r w:rsidRPr="00C842A1">
        <w:rPr>
          <w:rFonts w:asciiTheme="majorHAnsi" w:hAnsiTheme="majorHAnsi" w:cstheme="majorHAnsi"/>
          <w:sz w:val="22"/>
          <w:szCs w:val="22"/>
        </w:rPr>
        <w:t xml:space="preserve"> si assume la responsabilità di:</w:t>
      </w:r>
    </w:p>
    <w:p w14:paraId="6380F47E" w14:textId="77777777" w:rsidR="004879B9" w:rsidRPr="00C842A1" w:rsidRDefault="004879B9"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C842A1">
        <w:rPr>
          <w:rFonts w:asciiTheme="majorHAnsi" w:hAnsiTheme="majorHAnsi" w:cstheme="majorHAnsi"/>
          <w:sz w:val="22"/>
          <w:szCs w:val="22"/>
        </w:rPr>
        <w:lastRenderedPageBreak/>
        <w:t>ottemperare</w:t>
      </w:r>
      <w:r w:rsidRPr="00C842A1">
        <w:rPr>
          <w:rFonts w:asciiTheme="majorHAnsi" w:hAnsiTheme="majorHAnsi" w:cstheme="majorHAnsi"/>
          <w:b/>
          <w:sz w:val="22"/>
          <w:szCs w:val="22"/>
        </w:rPr>
        <w:t xml:space="preserve"> </w:t>
      </w:r>
      <w:r w:rsidRPr="00C842A1">
        <w:rPr>
          <w:rFonts w:asciiTheme="majorHAnsi" w:hAnsiTheme="majorHAnsi" w:cstheme="majorHAnsi"/>
          <w:sz w:val="22"/>
          <w:szCs w:val="22"/>
        </w:rPr>
        <w:t>a</w:t>
      </w:r>
      <w:r w:rsidRPr="00C842A1">
        <w:rPr>
          <w:rFonts w:asciiTheme="majorHAnsi" w:hAnsiTheme="majorHAnsi" w:cstheme="majorHAnsi"/>
          <w:b/>
          <w:sz w:val="22"/>
          <w:szCs w:val="22"/>
        </w:rPr>
        <w:t xml:space="preserve"> </w:t>
      </w:r>
      <w:r w:rsidRPr="00C842A1">
        <w:rPr>
          <w:rFonts w:asciiTheme="majorHAnsi" w:hAnsiTheme="majorHAnsi" w:cstheme="majorHAnsi"/>
          <w:sz w:val="22"/>
          <w:szCs w:val="22"/>
        </w:rPr>
        <w:t>t</w:t>
      </w:r>
      <w:r w:rsidR="00806C9B" w:rsidRPr="00C842A1">
        <w:rPr>
          <w:rFonts w:asciiTheme="majorHAnsi" w:hAnsiTheme="majorHAnsi" w:cstheme="majorHAnsi"/>
          <w:sz w:val="22"/>
          <w:szCs w:val="22"/>
        </w:rPr>
        <w:t xml:space="preserve">utti gli adempimenti rispetto alla gestione amministrativa della/e suddetta/e borsa/e di studio </w:t>
      </w:r>
      <w:r w:rsidRPr="00C842A1">
        <w:rPr>
          <w:rFonts w:asciiTheme="majorHAnsi" w:hAnsiTheme="majorHAnsi" w:cstheme="majorHAnsi"/>
          <w:sz w:val="22"/>
          <w:szCs w:val="22"/>
        </w:rPr>
        <w:t>e</w:t>
      </w:r>
      <w:r w:rsidR="00806C9B" w:rsidRPr="00C842A1">
        <w:rPr>
          <w:rFonts w:asciiTheme="majorHAnsi" w:hAnsiTheme="majorHAnsi" w:cstheme="majorHAnsi"/>
          <w:sz w:val="22"/>
          <w:szCs w:val="22"/>
        </w:rPr>
        <w:t xml:space="preserve"> provvederà ad</w:t>
      </w:r>
      <w:r w:rsidR="00491B61" w:rsidRPr="00C842A1">
        <w:rPr>
          <w:rFonts w:asciiTheme="majorHAnsi" w:hAnsiTheme="majorHAnsi" w:cstheme="majorHAnsi"/>
          <w:sz w:val="22"/>
          <w:szCs w:val="22"/>
        </w:rPr>
        <w:t xml:space="preserve"> assegnare la borsa di dottorato a seguito di procedura selettiva pubblica disciplinata secondo le disposizioni, i requisiti, le modalità ed i criteri stabiliti dalla normativa vigente in materia e dal relativo bando</w:t>
      </w:r>
      <w:r w:rsidRPr="00C842A1">
        <w:rPr>
          <w:rFonts w:asciiTheme="majorHAnsi" w:hAnsiTheme="majorHAnsi" w:cstheme="majorHAnsi"/>
          <w:sz w:val="22"/>
          <w:szCs w:val="22"/>
        </w:rPr>
        <w:t>;</w:t>
      </w:r>
    </w:p>
    <w:p w14:paraId="65306DEC" w14:textId="77777777" w:rsidR="004879B9" w:rsidRPr="00C842A1" w:rsidRDefault="00491B61"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C842A1">
        <w:rPr>
          <w:rFonts w:asciiTheme="majorHAnsi" w:hAnsiTheme="majorHAnsi" w:cstheme="majorHAnsi"/>
          <w:sz w:val="22"/>
          <w:szCs w:val="22"/>
        </w:rPr>
        <w:t>provveder</w:t>
      </w:r>
      <w:r w:rsidR="004879B9" w:rsidRPr="00C842A1">
        <w:rPr>
          <w:rFonts w:asciiTheme="majorHAnsi" w:hAnsiTheme="majorHAnsi" w:cstheme="majorHAnsi"/>
          <w:sz w:val="22"/>
          <w:szCs w:val="22"/>
        </w:rPr>
        <w:t>e</w:t>
      </w:r>
      <w:r w:rsidRPr="00C842A1">
        <w:rPr>
          <w:rFonts w:asciiTheme="majorHAnsi" w:hAnsiTheme="majorHAnsi" w:cstheme="majorHAnsi"/>
          <w:sz w:val="22"/>
          <w:szCs w:val="22"/>
        </w:rPr>
        <w:t xml:space="preserve"> ad erogare la borsa di studio alla candidata/o utilmente collocato in graduatoria, nei tempi e nei modi previsti dalla normativa vigente</w:t>
      </w:r>
      <w:r w:rsidR="004879B9" w:rsidRPr="00C842A1">
        <w:rPr>
          <w:rFonts w:asciiTheme="majorHAnsi" w:hAnsiTheme="majorHAnsi" w:cstheme="majorHAnsi"/>
          <w:sz w:val="22"/>
          <w:szCs w:val="22"/>
        </w:rPr>
        <w:t>;</w:t>
      </w:r>
    </w:p>
    <w:p w14:paraId="0DF5E302" w14:textId="77777777" w:rsidR="00806C9B" w:rsidRPr="00C842A1" w:rsidRDefault="00806C9B"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C842A1">
        <w:rPr>
          <w:rFonts w:asciiTheme="majorHAnsi" w:hAnsiTheme="majorHAnsi" w:cstheme="majorHAnsi"/>
          <w:sz w:val="22"/>
          <w:szCs w:val="22"/>
        </w:rPr>
        <w:t>informare tempestivamente l’Impresa circa l’esito del concorso e a dare comunicazione di eventuale rinuncia e/o esclusione dal Corso del beneficiario della borsa di studio</w:t>
      </w:r>
      <w:r w:rsidR="00D65034" w:rsidRPr="00C842A1">
        <w:rPr>
          <w:rFonts w:asciiTheme="majorHAnsi" w:hAnsiTheme="majorHAnsi" w:cstheme="majorHAnsi"/>
          <w:sz w:val="22"/>
          <w:szCs w:val="22"/>
        </w:rPr>
        <w:t>;</w:t>
      </w:r>
    </w:p>
    <w:p w14:paraId="2D128943" w14:textId="77777777" w:rsidR="00D65034" w:rsidRPr="00C842A1" w:rsidRDefault="00D65034"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C842A1">
        <w:rPr>
          <w:rFonts w:asciiTheme="majorHAnsi" w:hAnsiTheme="majorHAnsi" w:cstheme="majorHAnsi"/>
          <w:sz w:val="22"/>
          <w:szCs w:val="22"/>
        </w:rPr>
        <w:t>provvedere alla programmazione didattica del Corso, nonché a svolgere le attività didattiche;</w:t>
      </w:r>
    </w:p>
    <w:p w14:paraId="3B289865" w14:textId="77777777" w:rsidR="00D65034" w:rsidRPr="00C842A1" w:rsidRDefault="00D65034"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C842A1">
        <w:rPr>
          <w:rFonts w:asciiTheme="majorHAnsi" w:hAnsiTheme="majorHAnsi" w:cstheme="majorHAnsi"/>
          <w:sz w:val="22"/>
          <w:szCs w:val="22"/>
        </w:rPr>
        <w:t>supervisionare le attività della/del dottoranda/o, per tramite del Supervisore designato dal Collegio dei docenti del Corso di Dottorato;</w:t>
      </w:r>
    </w:p>
    <w:p w14:paraId="1F6B385B" w14:textId="77777777" w:rsidR="00D65034" w:rsidRPr="00C842A1" w:rsidRDefault="00D65034"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C842A1">
        <w:rPr>
          <w:rFonts w:asciiTheme="majorHAnsi" w:hAnsiTheme="majorHAnsi" w:cstheme="majorHAnsi"/>
          <w:sz w:val="22"/>
          <w:szCs w:val="22"/>
        </w:rPr>
        <w:t>gestire la carriera della/del dottoranda/o</w:t>
      </w:r>
    </w:p>
    <w:p w14:paraId="6F5DB07B" w14:textId="77777777" w:rsidR="004879B9" w:rsidRPr="00B12C6F" w:rsidRDefault="00D65034" w:rsidP="00B12C6F">
      <w:pPr>
        <w:pStyle w:val="Paragrafoelenco"/>
        <w:numPr>
          <w:ilvl w:val="1"/>
          <w:numId w:val="7"/>
        </w:numPr>
        <w:spacing w:line="360" w:lineRule="auto"/>
        <w:ind w:left="567" w:hanging="283"/>
        <w:jc w:val="both"/>
        <w:rPr>
          <w:rFonts w:asciiTheme="majorHAnsi" w:hAnsiTheme="majorHAnsi" w:cstheme="majorHAnsi"/>
          <w:sz w:val="22"/>
          <w:szCs w:val="22"/>
        </w:rPr>
      </w:pPr>
      <w:r w:rsidRPr="00F23932">
        <w:rPr>
          <w:rFonts w:asciiTheme="majorHAnsi" w:hAnsiTheme="majorHAnsi" w:cstheme="majorHAnsi"/>
          <w:sz w:val="22"/>
          <w:szCs w:val="22"/>
        </w:rPr>
        <w:t xml:space="preserve">organizzare, in accordo con l’Impresa, </w:t>
      </w:r>
      <w:r w:rsidR="00F92C48" w:rsidRPr="00F23932">
        <w:rPr>
          <w:rFonts w:asciiTheme="majorHAnsi" w:hAnsiTheme="majorHAnsi" w:cstheme="majorHAnsi"/>
          <w:sz w:val="22"/>
          <w:szCs w:val="22"/>
        </w:rPr>
        <w:t xml:space="preserve">eventuali </w:t>
      </w:r>
      <w:r w:rsidRPr="00F23932">
        <w:rPr>
          <w:rFonts w:asciiTheme="majorHAnsi" w:hAnsiTheme="majorHAnsi" w:cstheme="majorHAnsi"/>
          <w:sz w:val="22"/>
          <w:szCs w:val="22"/>
        </w:rPr>
        <w:t>eventi di formazione e/o divulgazione dei risultati della ricerca</w:t>
      </w:r>
      <w:r w:rsidR="00991F37" w:rsidRPr="00F23932">
        <w:rPr>
          <w:rFonts w:asciiTheme="majorHAnsi" w:hAnsiTheme="majorHAnsi" w:cstheme="majorHAnsi"/>
          <w:sz w:val="22"/>
          <w:szCs w:val="22"/>
        </w:rPr>
        <w:t xml:space="preserve">, </w:t>
      </w:r>
      <w:r w:rsidR="008D6177" w:rsidRPr="00F23932">
        <w:rPr>
          <w:rFonts w:asciiTheme="majorHAnsi" w:hAnsiTheme="majorHAnsi" w:cstheme="majorHAnsi"/>
          <w:sz w:val="22"/>
          <w:szCs w:val="22"/>
        </w:rPr>
        <w:t>assicurando</w:t>
      </w:r>
      <w:r w:rsidR="008C2614" w:rsidRPr="00F23932">
        <w:rPr>
          <w:rFonts w:asciiTheme="majorHAnsi" w:hAnsiTheme="majorHAnsi" w:cstheme="majorHAnsi"/>
          <w:sz w:val="22"/>
          <w:szCs w:val="22"/>
        </w:rPr>
        <w:t xml:space="preserve">, </w:t>
      </w:r>
      <w:r w:rsidR="008C2614" w:rsidRPr="00E839F2">
        <w:rPr>
          <w:rFonts w:asciiTheme="majorHAnsi" w:hAnsiTheme="majorHAnsi" w:cstheme="majorHAnsi"/>
          <w:sz w:val="22"/>
          <w:szCs w:val="22"/>
        </w:rPr>
        <w:t>ove possibile,</w:t>
      </w:r>
      <w:r w:rsidR="008D6177" w:rsidRPr="00F23932">
        <w:rPr>
          <w:rFonts w:asciiTheme="majorHAnsi" w:hAnsiTheme="majorHAnsi" w:cstheme="majorHAnsi"/>
          <w:sz w:val="22"/>
          <w:szCs w:val="22"/>
        </w:rPr>
        <w:t xml:space="preserve"> la protezione </w:t>
      </w:r>
      <w:r w:rsidR="008C2614" w:rsidRPr="00F23932">
        <w:rPr>
          <w:rFonts w:asciiTheme="majorHAnsi" w:hAnsiTheme="majorHAnsi" w:cstheme="majorHAnsi"/>
          <w:sz w:val="22"/>
          <w:szCs w:val="22"/>
        </w:rPr>
        <w:t xml:space="preserve">di eventuali </w:t>
      </w:r>
      <w:r w:rsidR="008D6177" w:rsidRPr="00F23932">
        <w:rPr>
          <w:rFonts w:asciiTheme="majorHAnsi" w:hAnsiTheme="majorHAnsi" w:cstheme="majorHAnsi"/>
          <w:sz w:val="22"/>
          <w:szCs w:val="22"/>
        </w:rPr>
        <w:t>segreti commerciali ai sensi del Decreto legislativo 30/2005</w:t>
      </w:r>
      <w:r w:rsidR="00786274" w:rsidRPr="00F23932">
        <w:rPr>
          <w:rFonts w:asciiTheme="majorHAnsi" w:hAnsiTheme="majorHAnsi" w:cstheme="majorHAnsi"/>
          <w:sz w:val="22"/>
          <w:szCs w:val="22"/>
        </w:rPr>
        <w:t xml:space="preserve">. </w:t>
      </w:r>
    </w:p>
    <w:p w14:paraId="78484C13" w14:textId="77777777" w:rsidR="00D65034" w:rsidRPr="00C842A1" w:rsidRDefault="00806C9B" w:rsidP="00B462C5">
      <w:pPr>
        <w:pStyle w:val="Paragrafoelenco"/>
        <w:numPr>
          <w:ilvl w:val="0"/>
          <w:numId w:val="7"/>
        </w:numPr>
        <w:spacing w:line="360" w:lineRule="auto"/>
        <w:ind w:left="284" w:hanging="284"/>
        <w:jc w:val="both"/>
        <w:rPr>
          <w:rFonts w:asciiTheme="majorHAnsi" w:hAnsiTheme="majorHAnsi" w:cstheme="majorHAnsi"/>
          <w:sz w:val="22"/>
          <w:szCs w:val="22"/>
        </w:rPr>
      </w:pPr>
      <w:r w:rsidRPr="00C842A1">
        <w:rPr>
          <w:rFonts w:asciiTheme="majorHAnsi" w:hAnsiTheme="majorHAnsi" w:cstheme="majorHAnsi"/>
          <w:b/>
          <w:sz w:val="22"/>
          <w:szCs w:val="22"/>
        </w:rPr>
        <w:t>L’Impresa</w:t>
      </w:r>
      <w:r w:rsidRPr="00C842A1">
        <w:rPr>
          <w:rFonts w:asciiTheme="majorHAnsi" w:hAnsiTheme="majorHAnsi" w:cstheme="majorHAnsi"/>
          <w:sz w:val="22"/>
          <w:szCs w:val="22"/>
        </w:rPr>
        <w:t xml:space="preserve"> si impegna a</w:t>
      </w:r>
      <w:r w:rsidR="00D65034" w:rsidRPr="00C842A1">
        <w:rPr>
          <w:rFonts w:asciiTheme="majorHAnsi" w:hAnsiTheme="majorHAnsi" w:cstheme="majorHAnsi"/>
          <w:sz w:val="22"/>
          <w:szCs w:val="22"/>
        </w:rPr>
        <w:t>:</w:t>
      </w:r>
    </w:p>
    <w:p w14:paraId="089B7C9A" w14:textId="77777777" w:rsidR="00806C9B" w:rsidRPr="00C842A1" w:rsidRDefault="00D65034"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C842A1">
        <w:rPr>
          <w:rFonts w:asciiTheme="majorHAnsi" w:hAnsiTheme="majorHAnsi" w:cstheme="majorHAnsi"/>
          <w:sz w:val="22"/>
          <w:szCs w:val="22"/>
        </w:rPr>
        <w:t xml:space="preserve">accogliere, per un periodo di ________ mesi </w:t>
      </w:r>
      <w:r w:rsidRPr="00AA4168">
        <w:rPr>
          <w:rFonts w:asciiTheme="majorHAnsi" w:hAnsiTheme="majorHAnsi" w:cstheme="majorHAnsi"/>
          <w:sz w:val="22"/>
          <w:szCs w:val="22"/>
          <w:highlight w:val="yellow"/>
        </w:rPr>
        <w:t>(minimo 6, massimo 18</w:t>
      </w:r>
      <w:r w:rsidRPr="00C842A1">
        <w:rPr>
          <w:rFonts w:asciiTheme="majorHAnsi" w:hAnsiTheme="majorHAnsi" w:cstheme="majorHAnsi"/>
          <w:sz w:val="22"/>
          <w:szCs w:val="22"/>
        </w:rPr>
        <w:t>)</w:t>
      </w:r>
      <w:r w:rsidR="00806C9B" w:rsidRPr="00C842A1">
        <w:rPr>
          <w:rFonts w:asciiTheme="majorHAnsi" w:hAnsiTheme="majorHAnsi" w:cstheme="majorHAnsi"/>
          <w:sz w:val="22"/>
          <w:szCs w:val="22"/>
        </w:rPr>
        <w:t xml:space="preserve"> </w:t>
      </w:r>
      <w:r w:rsidRPr="00C842A1">
        <w:rPr>
          <w:rFonts w:asciiTheme="majorHAnsi" w:hAnsiTheme="majorHAnsi" w:cstheme="majorHAnsi"/>
          <w:sz w:val="22"/>
          <w:szCs w:val="22"/>
        </w:rPr>
        <w:t>la/il</w:t>
      </w:r>
      <w:r w:rsidR="00806C9B" w:rsidRPr="00C842A1">
        <w:rPr>
          <w:rFonts w:asciiTheme="majorHAnsi" w:hAnsiTheme="majorHAnsi" w:cstheme="majorHAnsi"/>
          <w:sz w:val="22"/>
          <w:szCs w:val="22"/>
        </w:rPr>
        <w:t xml:space="preserve"> </w:t>
      </w:r>
      <w:r w:rsidRPr="00C842A1">
        <w:rPr>
          <w:rFonts w:asciiTheme="majorHAnsi" w:hAnsiTheme="majorHAnsi" w:cstheme="majorHAnsi"/>
          <w:sz w:val="22"/>
          <w:szCs w:val="22"/>
        </w:rPr>
        <w:t>dottoranda/o</w:t>
      </w:r>
      <w:r w:rsidR="00806C9B" w:rsidRPr="00C842A1">
        <w:rPr>
          <w:rFonts w:asciiTheme="majorHAnsi" w:hAnsiTheme="majorHAnsi" w:cstheme="majorHAnsi"/>
          <w:sz w:val="22"/>
          <w:szCs w:val="22"/>
        </w:rPr>
        <w:t xml:space="preserve"> </w:t>
      </w:r>
      <w:r w:rsidRPr="00C842A1">
        <w:rPr>
          <w:rFonts w:asciiTheme="majorHAnsi" w:hAnsiTheme="majorHAnsi" w:cstheme="majorHAnsi"/>
          <w:sz w:val="22"/>
          <w:szCs w:val="22"/>
        </w:rPr>
        <w:t xml:space="preserve">presso la propria sede e i propri laboratori per effettuare l’attività di ricerca di interesse comune (ALL. </w:t>
      </w:r>
      <w:r w:rsidR="000518B4" w:rsidRPr="00C842A1">
        <w:rPr>
          <w:rFonts w:asciiTheme="majorHAnsi" w:hAnsiTheme="majorHAnsi" w:cstheme="majorHAnsi"/>
          <w:sz w:val="22"/>
          <w:szCs w:val="22"/>
        </w:rPr>
        <w:t>B</w:t>
      </w:r>
      <w:r w:rsidRPr="00C842A1">
        <w:rPr>
          <w:rFonts w:asciiTheme="majorHAnsi" w:hAnsiTheme="majorHAnsi" w:cstheme="majorHAnsi"/>
          <w:sz w:val="22"/>
          <w:szCs w:val="22"/>
        </w:rPr>
        <w:t>);</w:t>
      </w:r>
    </w:p>
    <w:p w14:paraId="5007D19F" w14:textId="77777777" w:rsidR="000518B4" w:rsidRPr="00F92C48" w:rsidRDefault="000518B4"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F92C48">
        <w:rPr>
          <w:rFonts w:asciiTheme="majorHAnsi" w:hAnsiTheme="majorHAnsi" w:cstheme="majorHAnsi"/>
          <w:sz w:val="22"/>
          <w:szCs w:val="22"/>
        </w:rPr>
        <w:t xml:space="preserve">individuare un tutor aziendale che collaborerà con il supervisore universitario nella gestione e nel controllo delle attività formative e di ricerca svolte dal dottorando. L’Impresa designa quale </w:t>
      </w:r>
      <w:r w:rsidR="00F92C48" w:rsidRPr="00F92C48">
        <w:rPr>
          <w:rFonts w:asciiTheme="majorHAnsi" w:hAnsiTheme="majorHAnsi" w:cstheme="majorHAnsi"/>
          <w:sz w:val="22"/>
          <w:szCs w:val="22"/>
        </w:rPr>
        <w:t>tutor</w:t>
      </w:r>
      <w:r w:rsidRPr="00F92C48">
        <w:rPr>
          <w:rFonts w:asciiTheme="majorHAnsi" w:hAnsiTheme="majorHAnsi" w:cstheme="majorHAnsi"/>
          <w:sz w:val="22"/>
          <w:szCs w:val="22"/>
        </w:rPr>
        <w:t xml:space="preserve"> </w:t>
      </w:r>
      <w:r w:rsidRPr="00A033E9">
        <w:rPr>
          <w:rFonts w:asciiTheme="majorHAnsi" w:hAnsiTheme="majorHAnsi" w:cstheme="majorHAnsi"/>
          <w:color w:val="auto"/>
          <w:sz w:val="22"/>
          <w:szCs w:val="22"/>
        </w:rPr>
        <w:t>_____________________ (nominativo e indirizzo e-mail);</w:t>
      </w:r>
    </w:p>
    <w:p w14:paraId="5701AB02" w14:textId="77777777" w:rsidR="000518B4" w:rsidRPr="00F92C48" w:rsidRDefault="000518B4"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F92C48">
        <w:rPr>
          <w:rFonts w:asciiTheme="majorHAnsi" w:hAnsiTheme="majorHAnsi" w:cstheme="majorHAnsi"/>
          <w:sz w:val="22"/>
          <w:szCs w:val="22"/>
        </w:rPr>
        <w:t>garantire la frequenza delle attività previste dal piano formativo individuale e assicurare la disponibilità delle risorse e delle strutture necessarie per lo svolgimento della parte di attività di formazione e ricerca della/del dottoranda/o presso la sua sede, senza alcun onere per l’Università;</w:t>
      </w:r>
    </w:p>
    <w:p w14:paraId="760A5B4B" w14:textId="77777777" w:rsidR="00806C9B" w:rsidRDefault="00660BBA" w:rsidP="00B462C5">
      <w:pPr>
        <w:pStyle w:val="Paragrafoelenco"/>
        <w:numPr>
          <w:ilvl w:val="1"/>
          <w:numId w:val="7"/>
        </w:numPr>
        <w:spacing w:line="360" w:lineRule="auto"/>
        <w:ind w:left="567" w:hanging="283"/>
        <w:jc w:val="both"/>
        <w:rPr>
          <w:rFonts w:asciiTheme="majorHAnsi" w:hAnsiTheme="majorHAnsi" w:cstheme="majorHAnsi"/>
          <w:sz w:val="22"/>
          <w:szCs w:val="22"/>
        </w:rPr>
      </w:pPr>
      <w:r w:rsidRPr="00C842A1">
        <w:rPr>
          <w:rFonts w:asciiTheme="majorHAnsi" w:hAnsiTheme="majorHAnsi" w:cstheme="majorHAnsi"/>
          <w:sz w:val="22"/>
          <w:szCs w:val="22"/>
        </w:rPr>
        <w:t xml:space="preserve">qualora </w:t>
      </w:r>
      <w:r w:rsidR="00486133" w:rsidRPr="00C842A1">
        <w:rPr>
          <w:rFonts w:asciiTheme="majorHAnsi" w:hAnsiTheme="majorHAnsi" w:cstheme="majorHAnsi"/>
          <w:color w:val="auto"/>
          <w:sz w:val="22"/>
          <w:szCs w:val="22"/>
        </w:rPr>
        <w:t xml:space="preserve">previsto dal Regolamento di Dottorato in vigore presso l’Università o </w:t>
      </w:r>
      <w:r w:rsidRPr="00C842A1">
        <w:rPr>
          <w:rFonts w:asciiTheme="majorHAnsi" w:hAnsiTheme="majorHAnsi" w:cstheme="majorHAnsi"/>
          <w:sz w:val="22"/>
          <w:szCs w:val="22"/>
        </w:rPr>
        <w:t>richiesto dal Collegio dei Docenti del Corso di Dottorato, concorrere alla selezione dei candidati mediante personale qualificato.</w:t>
      </w:r>
    </w:p>
    <w:p w14:paraId="065D37D9" w14:textId="77777777" w:rsidR="00517A5E" w:rsidRDefault="00517A5E" w:rsidP="00517A5E">
      <w:pPr>
        <w:spacing w:line="360" w:lineRule="auto"/>
        <w:jc w:val="both"/>
        <w:rPr>
          <w:rFonts w:asciiTheme="majorHAnsi" w:hAnsiTheme="majorHAnsi" w:cstheme="majorHAnsi"/>
          <w:b/>
          <w:bCs/>
        </w:rPr>
      </w:pPr>
    </w:p>
    <w:p w14:paraId="41342D04" w14:textId="77777777" w:rsidR="00517A5E" w:rsidRPr="00F92C48" w:rsidRDefault="00517A5E" w:rsidP="00517A5E">
      <w:pPr>
        <w:spacing w:line="360" w:lineRule="auto"/>
        <w:jc w:val="both"/>
        <w:rPr>
          <w:rFonts w:asciiTheme="majorHAnsi" w:hAnsiTheme="majorHAnsi" w:cstheme="majorHAnsi"/>
          <w:b/>
          <w:bCs/>
        </w:rPr>
      </w:pPr>
      <w:r w:rsidRPr="00F92C48">
        <w:rPr>
          <w:rFonts w:asciiTheme="majorHAnsi" w:hAnsiTheme="majorHAnsi" w:cstheme="majorHAnsi"/>
          <w:b/>
          <w:bCs/>
        </w:rPr>
        <w:t xml:space="preserve">ART. </w:t>
      </w:r>
      <w:r w:rsidR="00524EBD" w:rsidRPr="00F92C48">
        <w:rPr>
          <w:rFonts w:asciiTheme="majorHAnsi" w:hAnsiTheme="majorHAnsi" w:cstheme="majorHAnsi"/>
          <w:b/>
          <w:bCs/>
        </w:rPr>
        <w:t>7</w:t>
      </w:r>
      <w:r w:rsidRPr="00F92C48">
        <w:rPr>
          <w:rFonts w:asciiTheme="majorHAnsi" w:hAnsiTheme="majorHAnsi" w:cstheme="majorHAnsi"/>
          <w:b/>
          <w:bCs/>
        </w:rPr>
        <w:t xml:space="preserve"> - COPERTURA ASSICURATIVA </w:t>
      </w:r>
    </w:p>
    <w:p w14:paraId="09AFBA3D" w14:textId="77777777" w:rsidR="00517A5E" w:rsidRPr="00F92C48" w:rsidRDefault="00517A5E" w:rsidP="00517A5E">
      <w:pPr>
        <w:pStyle w:val="paragraph"/>
        <w:numPr>
          <w:ilvl w:val="0"/>
          <w:numId w:val="21"/>
        </w:numPr>
        <w:tabs>
          <w:tab w:val="clear" w:pos="720"/>
          <w:tab w:val="num" w:pos="426"/>
        </w:tabs>
        <w:spacing w:before="0" w:beforeAutospacing="0" w:after="0" w:afterAutospacing="0" w:line="360" w:lineRule="auto"/>
        <w:ind w:left="284" w:hanging="284"/>
        <w:jc w:val="both"/>
        <w:textAlignment w:val="baseline"/>
        <w:rPr>
          <w:rFonts w:asciiTheme="majorHAnsi" w:hAnsiTheme="majorHAnsi" w:cstheme="majorHAnsi"/>
          <w:sz w:val="22"/>
          <w:szCs w:val="22"/>
        </w:rPr>
      </w:pPr>
      <w:r w:rsidRPr="00F92C48">
        <w:rPr>
          <w:rStyle w:val="normaltextrun"/>
          <w:rFonts w:asciiTheme="majorHAnsi" w:hAnsiTheme="majorHAnsi" w:cstheme="majorHAnsi"/>
          <w:sz w:val="22"/>
          <w:szCs w:val="22"/>
        </w:rPr>
        <w:t>L’Università garantisce la copertura assicurativa dei dottorandi contro infortuni e per responsabilità civile limitatamente alle attività didattiche e di ricerca che si riferiscono al dottorato svolte anche presso altre strutture.</w:t>
      </w:r>
      <w:r w:rsidRPr="00F92C48">
        <w:rPr>
          <w:rStyle w:val="eop"/>
          <w:rFonts w:asciiTheme="majorHAnsi" w:hAnsiTheme="majorHAnsi" w:cstheme="majorHAnsi"/>
          <w:sz w:val="22"/>
          <w:szCs w:val="22"/>
        </w:rPr>
        <w:t> </w:t>
      </w:r>
    </w:p>
    <w:p w14:paraId="35886A16" w14:textId="77777777" w:rsidR="00517A5E" w:rsidRPr="00F92C48" w:rsidRDefault="00517A5E" w:rsidP="00517A5E">
      <w:pPr>
        <w:pStyle w:val="paragraph"/>
        <w:numPr>
          <w:ilvl w:val="0"/>
          <w:numId w:val="22"/>
        </w:numPr>
        <w:tabs>
          <w:tab w:val="clear" w:pos="720"/>
          <w:tab w:val="num" w:pos="426"/>
        </w:tabs>
        <w:spacing w:before="0" w:beforeAutospacing="0" w:after="0" w:afterAutospacing="0" w:line="360" w:lineRule="auto"/>
        <w:ind w:left="284" w:hanging="284"/>
        <w:jc w:val="both"/>
        <w:textAlignment w:val="baseline"/>
        <w:rPr>
          <w:rFonts w:asciiTheme="majorHAnsi" w:hAnsiTheme="majorHAnsi" w:cstheme="majorHAnsi"/>
          <w:sz w:val="22"/>
          <w:szCs w:val="22"/>
        </w:rPr>
      </w:pPr>
      <w:r w:rsidRPr="00F92C48">
        <w:rPr>
          <w:rStyle w:val="normaltextrun"/>
          <w:rFonts w:asciiTheme="majorHAnsi" w:hAnsiTheme="majorHAnsi" w:cstheme="majorHAnsi"/>
          <w:sz w:val="22"/>
          <w:szCs w:val="22"/>
        </w:rPr>
        <w:t>L’Impresa provvede a fornire i dispositivi di protezione individuale necessari allo svolgimento delle ricerche e garantiscono la sicurezza dei propri locali e laboratori.</w:t>
      </w:r>
      <w:r w:rsidRPr="00F92C48">
        <w:rPr>
          <w:rStyle w:val="eop"/>
          <w:rFonts w:asciiTheme="majorHAnsi" w:hAnsiTheme="majorHAnsi" w:cstheme="majorHAnsi"/>
          <w:sz w:val="22"/>
          <w:szCs w:val="22"/>
        </w:rPr>
        <w:t> </w:t>
      </w:r>
    </w:p>
    <w:p w14:paraId="4D5AA31C" w14:textId="77777777" w:rsidR="00B462C5" w:rsidRPr="00B462C5" w:rsidRDefault="00B462C5" w:rsidP="00B462C5">
      <w:pPr>
        <w:pStyle w:val="Paragrafoelenco"/>
        <w:spacing w:line="360" w:lineRule="auto"/>
        <w:ind w:left="567"/>
        <w:jc w:val="both"/>
        <w:rPr>
          <w:rFonts w:asciiTheme="majorHAnsi" w:hAnsiTheme="majorHAnsi" w:cstheme="majorHAnsi"/>
          <w:sz w:val="22"/>
          <w:szCs w:val="22"/>
        </w:rPr>
      </w:pPr>
    </w:p>
    <w:p w14:paraId="29305033" w14:textId="7D92634C" w:rsidR="004879B9" w:rsidRPr="00501E56" w:rsidRDefault="004879B9" w:rsidP="00B462C5">
      <w:pPr>
        <w:spacing w:line="360" w:lineRule="auto"/>
        <w:jc w:val="both"/>
        <w:rPr>
          <w:rFonts w:asciiTheme="majorHAnsi" w:hAnsiTheme="majorHAnsi" w:cstheme="majorHAnsi"/>
          <w:b/>
        </w:rPr>
      </w:pPr>
      <w:r w:rsidRPr="00B85EB6">
        <w:rPr>
          <w:rFonts w:asciiTheme="majorHAnsi" w:hAnsiTheme="majorHAnsi" w:cstheme="majorHAnsi"/>
          <w:b/>
        </w:rPr>
        <w:lastRenderedPageBreak/>
        <w:t>ART</w:t>
      </w:r>
      <w:r w:rsidRPr="00501E56">
        <w:rPr>
          <w:rFonts w:asciiTheme="majorHAnsi" w:hAnsiTheme="majorHAnsi" w:cstheme="majorHAnsi"/>
          <w:b/>
        </w:rPr>
        <w:t xml:space="preserve">. </w:t>
      </w:r>
      <w:r w:rsidR="00524EBD" w:rsidRPr="00501E56">
        <w:rPr>
          <w:rFonts w:asciiTheme="majorHAnsi" w:hAnsiTheme="majorHAnsi" w:cstheme="majorHAnsi"/>
          <w:b/>
        </w:rPr>
        <w:t>8</w:t>
      </w:r>
      <w:r w:rsidRPr="00501E56">
        <w:rPr>
          <w:rFonts w:asciiTheme="majorHAnsi" w:hAnsiTheme="majorHAnsi" w:cstheme="majorHAnsi"/>
          <w:b/>
        </w:rPr>
        <w:t xml:space="preserve"> – </w:t>
      </w:r>
      <w:r w:rsidR="00D91786" w:rsidRPr="00501E56">
        <w:rPr>
          <w:rFonts w:asciiTheme="majorHAnsi" w:hAnsiTheme="majorHAnsi" w:cstheme="majorHAnsi"/>
          <w:b/>
        </w:rPr>
        <w:t xml:space="preserve">APPARTENENZA DEI </w:t>
      </w:r>
      <w:r w:rsidR="00B85EB6" w:rsidRPr="00501E56">
        <w:rPr>
          <w:rFonts w:asciiTheme="majorHAnsi" w:hAnsiTheme="majorHAnsi" w:cstheme="majorHAnsi"/>
          <w:b/>
        </w:rPr>
        <w:t xml:space="preserve">DIRITTI DI </w:t>
      </w:r>
      <w:r w:rsidRPr="00501E56">
        <w:rPr>
          <w:rFonts w:asciiTheme="majorHAnsi" w:hAnsiTheme="majorHAnsi" w:cstheme="majorHAnsi"/>
          <w:b/>
        </w:rPr>
        <w:t>PROPRIETA’ DEI RISULTATI</w:t>
      </w:r>
      <w:r w:rsidR="00D91786" w:rsidRPr="00501E56">
        <w:rPr>
          <w:rFonts w:asciiTheme="majorHAnsi" w:hAnsiTheme="majorHAnsi" w:cstheme="majorHAnsi"/>
          <w:b/>
        </w:rPr>
        <w:t xml:space="preserve"> E DISSEMINAZIONE</w:t>
      </w:r>
    </w:p>
    <w:p w14:paraId="570A7611" w14:textId="77777777" w:rsidR="00501E56" w:rsidRPr="00711DEE" w:rsidRDefault="00355D28" w:rsidP="00355D28">
      <w:pPr>
        <w:spacing w:line="360" w:lineRule="auto"/>
        <w:jc w:val="both"/>
        <w:rPr>
          <w:rFonts w:asciiTheme="majorHAnsi" w:hAnsiTheme="majorHAnsi" w:cstheme="majorHAnsi"/>
          <w:u w:val="single"/>
        </w:rPr>
      </w:pPr>
      <w:r w:rsidRPr="00711DEE">
        <w:rPr>
          <w:rFonts w:asciiTheme="majorHAnsi" w:hAnsiTheme="majorHAnsi" w:cstheme="majorHAnsi"/>
          <w:u w:val="single"/>
        </w:rPr>
        <w:t>1.</w:t>
      </w:r>
      <w:r w:rsidRPr="00711DEE">
        <w:rPr>
          <w:rFonts w:asciiTheme="majorHAnsi" w:hAnsiTheme="majorHAnsi" w:cstheme="majorHAnsi"/>
          <w:u w:val="single"/>
        </w:rPr>
        <w:tab/>
        <w:t>Definizioni</w:t>
      </w:r>
    </w:p>
    <w:p w14:paraId="318FC93D" w14:textId="76D9E94C"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Ai fini della presente Convenzione valgono le seguenti definizioni:</w:t>
      </w:r>
    </w:p>
    <w:p w14:paraId="7427EF4A"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a)</w:t>
      </w:r>
      <w:r w:rsidRPr="00355D28">
        <w:rPr>
          <w:rFonts w:asciiTheme="majorHAnsi" w:hAnsiTheme="majorHAnsi" w:cstheme="majorHAnsi"/>
        </w:rPr>
        <w:tab/>
        <w:t>per “</w:t>
      </w:r>
      <w:r w:rsidRPr="00501E56">
        <w:rPr>
          <w:rFonts w:asciiTheme="majorHAnsi" w:hAnsiTheme="majorHAnsi" w:cstheme="majorHAnsi"/>
          <w:b/>
        </w:rPr>
        <w:t>Informazioni Confidenziali</w:t>
      </w:r>
      <w:r w:rsidRPr="00355D28">
        <w:rPr>
          <w:rFonts w:asciiTheme="majorHAnsi" w:hAnsiTheme="majorHAnsi" w:cstheme="majorHAnsi"/>
        </w:rPr>
        <w:t xml:space="preserve">” si intende qualunque informazione, dato o conoscenza di natura tecnica, scientifica, commerciale, e/o di qualunque altra natura, riferiti alle attività delle Parti e posti sotto il legittimo controllo dell’una o dell’altra Parte, in qualsiasi forma espressi e/o su qualsiasi supporto memorizzati, divulgati da una Parte all’altra nell’ambito Programma di Ricerca. Per “Informazioni Confidenziali” si intende, altresì, i risultati generati dall’attività di ricerca oggetto della Convenzione, nonché, più in generale, le informazioni contenute nel Background, nel </w:t>
      </w:r>
      <w:proofErr w:type="spellStart"/>
      <w:r w:rsidRPr="00355D28">
        <w:rPr>
          <w:rFonts w:asciiTheme="majorHAnsi" w:hAnsiTheme="majorHAnsi" w:cstheme="majorHAnsi"/>
        </w:rPr>
        <w:t>Sideground</w:t>
      </w:r>
      <w:proofErr w:type="spellEnd"/>
      <w:r w:rsidRPr="00355D28">
        <w:rPr>
          <w:rFonts w:asciiTheme="majorHAnsi" w:hAnsiTheme="majorHAnsi" w:cstheme="majorHAnsi"/>
        </w:rPr>
        <w:t xml:space="preserve"> e nei Risultati.</w:t>
      </w:r>
    </w:p>
    <w:p w14:paraId="3B13EAAF"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 xml:space="preserve">b) </w:t>
      </w:r>
      <w:r w:rsidRPr="00355D28">
        <w:rPr>
          <w:rFonts w:asciiTheme="majorHAnsi" w:hAnsiTheme="majorHAnsi" w:cstheme="majorHAnsi"/>
        </w:rPr>
        <w:tab/>
        <w:t>per “</w:t>
      </w:r>
      <w:r w:rsidRPr="00501E56">
        <w:rPr>
          <w:rFonts w:asciiTheme="majorHAnsi" w:hAnsiTheme="majorHAnsi" w:cstheme="majorHAnsi"/>
          <w:b/>
        </w:rPr>
        <w:t>Background</w:t>
      </w:r>
      <w:r w:rsidRPr="00355D28">
        <w:rPr>
          <w:rFonts w:asciiTheme="majorHAnsi" w:hAnsiTheme="majorHAnsi" w:cstheme="majorHAnsi"/>
        </w:rPr>
        <w:t>” si intende tutte le Informazioni Confidenziali o meno, compresi i brevetti, i programmi per elaboratore, le opere del disegno industriale, il copyright e ogni altro diritto di proprietà intellettuale, di cui le Parti siano titolari prima dell’avvio del rapporto di collaborazione instaurato con la Convenzione, che ciascuna delle Parti mette a disposizione in quanto necessario allo svolgimento del Programma di Ricerca;</w:t>
      </w:r>
    </w:p>
    <w:p w14:paraId="061F1EB5"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c)</w:t>
      </w:r>
      <w:r w:rsidRPr="00355D28">
        <w:rPr>
          <w:rFonts w:asciiTheme="majorHAnsi" w:hAnsiTheme="majorHAnsi" w:cstheme="majorHAnsi"/>
        </w:rPr>
        <w:tab/>
        <w:t>per “</w:t>
      </w:r>
      <w:r w:rsidRPr="00501E56">
        <w:rPr>
          <w:rFonts w:asciiTheme="majorHAnsi" w:hAnsiTheme="majorHAnsi" w:cstheme="majorHAnsi"/>
          <w:b/>
        </w:rPr>
        <w:t>Risultati</w:t>
      </w:r>
      <w:r w:rsidRPr="00355D28">
        <w:rPr>
          <w:rFonts w:asciiTheme="majorHAnsi" w:hAnsiTheme="majorHAnsi" w:cstheme="majorHAnsi"/>
        </w:rPr>
        <w:t>” si intende tutti i risultati, incluse le Informazioni Confidenziali o meno, generati dall’attività di ricerca oggetto della presente Convenzione, indipendentemente dal fatto che possano essere protetti o meno. Questi Risultati comprendono il diritto d’autore, i diritti di proprietà industriale (ossia domande di brevetto, modelli di utilità, brevetti, le opere del disegno industriale, etc.), i programmi per elaboratore, il know–</w:t>
      </w:r>
      <w:proofErr w:type="spellStart"/>
      <w:r w:rsidRPr="00355D28">
        <w:rPr>
          <w:rFonts w:asciiTheme="majorHAnsi" w:hAnsiTheme="majorHAnsi" w:cstheme="majorHAnsi"/>
        </w:rPr>
        <w:t>how</w:t>
      </w:r>
      <w:proofErr w:type="spellEnd"/>
      <w:r w:rsidRPr="00355D28">
        <w:rPr>
          <w:rFonts w:asciiTheme="majorHAnsi" w:hAnsiTheme="majorHAnsi" w:cstheme="majorHAnsi"/>
        </w:rPr>
        <w:t xml:space="preserve"> e ogni altra privativa industriale legata a detti Risultati;</w:t>
      </w:r>
    </w:p>
    <w:p w14:paraId="29714AEB" w14:textId="6D0CCC22" w:rsidR="009E0421" w:rsidRDefault="00355D28" w:rsidP="00355D28">
      <w:pPr>
        <w:spacing w:line="360" w:lineRule="auto"/>
        <w:jc w:val="both"/>
      </w:pPr>
      <w:r w:rsidRPr="00355D28">
        <w:rPr>
          <w:rFonts w:asciiTheme="majorHAnsi" w:hAnsiTheme="majorHAnsi" w:cstheme="majorHAnsi"/>
        </w:rPr>
        <w:t>d)</w:t>
      </w:r>
      <w:r w:rsidRPr="00355D28">
        <w:rPr>
          <w:rFonts w:asciiTheme="majorHAnsi" w:hAnsiTheme="majorHAnsi" w:cstheme="majorHAnsi"/>
        </w:rPr>
        <w:tab/>
        <w:t>per “</w:t>
      </w:r>
      <w:proofErr w:type="spellStart"/>
      <w:r w:rsidRPr="00501E56">
        <w:rPr>
          <w:rFonts w:asciiTheme="majorHAnsi" w:hAnsiTheme="majorHAnsi" w:cstheme="majorHAnsi"/>
          <w:b/>
        </w:rPr>
        <w:t>Sideground</w:t>
      </w:r>
      <w:proofErr w:type="spellEnd"/>
      <w:r w:rsidRPr="00355D28">
        <w:rPr>
          <w:rFonts w:asciiTheme="majorHAnsi" w:hAnsiTheme="majorHAnsi" w:cstheme="majorHAnsi"/>
        </w:rPr>
        <w:t>” si intende i Risultati, brevettabili o meno, che costituiscono un risultato collaterale ed indiretto delle attività oggetto della presente Convenzione, non voluto direttamente come risultato ma co</w:t>
      </w:r>
      <w:r w:rsidR="009E0421" w:rsidRPr="009E0421">
        <w:t xml:space="preserve"> </w:t>
      </w:r>
      <w:proofErr w:type="spellStart"/>
      <w:r w:rsidR="009E0421" w:rsidRPr="009E0421">
        <w:rPr>
          <w:rFonts w:asciiTheme="majorHAnsi" w:hAnsiTheme="majorHAnsi" w:cstheme="majorHAnsi"/>
        </w:rPr>
        <w:t>munque</w:t>
      </w:r>
      <w:proofErr w:type="spellEnd"/>
      <w:r w:rsidR="009E0421" w:rsidRPr="009E0421">
        <w:rPr>
          <w:rFonts w:asciiTheme="majorHAnsi" w:hAnsiTheme="majorHAnsi" w:cstheme="majorHAnsi"/>
        </w:rPr>
        <w:t xml:space="preserve"> utile per le altre attività delle Parti non attinenti al Programma di Ricerca.</w:t>
      </w:r>
      <w:r w:rsidR="009E0421" w:rsidRPr="009E0421">
        <w:t xml:space="preserve"> </w:t>
      </w:r>
    </w:p>
    <w:p w14:paraId="0D3CE98C" w14:textId="65C638C5" w:rsidR="00355D28" w:rsidRDefault="009E0421" w:rsidP="00355D28">
      <w:pPr>
        <w:spacing w:line="360" w:lineRule="auto"/>
        <w:jc w:val="both"/>
        <w:rPr>
          <w:rFonts w:asciiTheme="majorHAnsi" w:hAnsiTheme="majorHAnsi" w:cstheme="majorHAnsi"/>
        </w:rPr>
      </w:pPr>
      <w:r>
        <w:rPr>
          <w:rFonts w:asciiTheme="majorHAnsi" w:hAnsiTheme="majorHAnsi" w:cstheme="majorHAnsi"/>
        </w:rPr>
        <w:t xml:space="preserve">e) </w:t>
      </w:r>
      <w:r w:rsidRPr="009E0421">
        <w:rPr>
          <w:rFonts w:asciiTheme="majorHAnsi" w:hAnsiTheme="majorHAnsi" w:cstheme="majorHAnsi"/>
        </w:rPr>
        <w:t>Qualora fra i risultati della ricerca ci sia un’invenzione e una delle Parti non abbia fornito alcun contributo inventivo, i diritti di proprietà intellettuale su tale invenzione saranno di esclusiva titolarità dell’altra Parte, che si assumerà tutti gli oneri connessi con la protezione del Risultato.</w:t>
      </w:r>
    </w:p>
    <w:p w14:paraId="662D5842" w14:textId="77777777" w:rsidR="009605C6" w:rsidRPr="00355D28" w:rsidRDefault="009605C6" w:rsidP="00355D28">
      <w:pPr>
        <w:spacing w:line="360" w:lineRule="auto"/>
        <w:jc w:val="both"/>
        <w:rPr>
          <w:rFonts w:asciiTheme="majorHAnsi" w:hAnsiTheme="majorHAnsi" w:cstheme="majorHAnsi"/>
        </w:rPr>
      </w:pPr>
    </w:p>
    <w:p w14:paraId="297DA1DD" w14:textId="6B31D33A" w:rsidR="00355D28" w:rsidRPr="00711DEE" w:rsidRDefault="00355D28" w:rsidP="00355D28">
      <w:pPr>
        <w:spacing w:line="360" w:lineRule="auto"/>
        <w:jc w:val="both"/>
        <w:rPr>
          <w:rFonts w:asciiTheme="majorHAnsi" w:hAnsiTheme="majorHAnsi" w:cstheme="majorHAnsi"/>
          <w:u w:val="single"/>
        </w:rPr>
      </w:pPr>
      <w:r w:rsidRPr="00711DEE">
        <w:rPr>
          <w:rFonts w:asciiTheme="majorHAnsi" w:hAnsiTheme="majorHAnsi" w:cstheme="majorHAnsi"/>
          <w:u w:val="single"/>
        </w:rPr>
        <w:t>2.</w:t>
      </w:r>
      <w:r w:rsidRPr="00711DEE">
        <w:rPr>
          <w:rFonts w:asciiTheme="majorHAnsi" w:hAnsiTheme="majorHAnsi" w:cstheme="majorHAnsi"/>
          <w:u w:val="single"/>
        </w:rPr>
        <w:tab/>
        <w:t>Background e Risultati</w:t>
      </w:r>
    </w:p>
    <w:p w14:paraId="3FADA2F4" w14:textId="1B0EF3CE"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a)</w:t>
      </w:r>
      <w:r w:rsidRPr="00355D28">
        <w:rPr>
          <w:rFonts w:asciiTheme="majorHAnsi" w:hAnsiTheme="majorHAnsi" w:cstheme="majorHAnsi"/>
        </w:rPr>
        <w:tab/>
        <w:t xml:space="preserve">Il Background rimane di proprietà della Parte che lo ha messo a disposizione per lo svolgimento delle attività del Programma di Ricerca e la titolarità non è compromessa nemmeno in fase di eventuale utilizzazione da parte dell’altra Parte. Resta inteso tra le Parti che niente di quanto previsto nella presente Convenzione implica in modo diretto o indiretto la cessione di alcun diritto in relazione al proprio Background. Tuttavia </w:t>
      </w:r>
      <w:r w:rsidRPr="00355D28">
        <w:rPr>
          <w:rFonts w:asciiTheme="majorHAnsi" w:hAnsiTheme="majorHAnsi" w:cstheme="majorHAnsi"/>
        </w:rPr>
        <w:lastRenderedPageBreak/>
        <w:t>rimane inteso che le Parti si riconoscono reciprocamente, a titolo gratuito, il diritto non esclusivo di utilizzare i rispettivi Background nell’ambito del Programma di Ricerca oggetto della presente Convenzione e in ragione della sua esecuzione. Tale diritto si intende conferito per la sola durata della presente Convenzione, con espresso divieto di sublicenza o trasferimento a qualunque titolo a soggetti terzi.</w:t>
      </w:r>
    </w:p>
    <w:p w14:paraId="5EE83DED" w14:textId="0034A8EC"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b)</w:t>
      </w:r>
      <w:r w:rsidRPr="00355D28">
        <w:rPr>
          <w:rFonts w:asciiTheme="majorHAnsi" w:hAnsiTheme="majorHAnsi" w:cstheme="majorHAnsi"/>
        </w:rPr>
        <w:tab/>
        <w:t xml:space="preserve">L’Università si impegna a dare pronta comunicazione all’Impresa del raggiungimento di Risultati suscettibili di formare oggetto di diritti di proprietà Industriale e intellettuale, entro 30 (trenta) giorni dal conseguimento degli stessi e a collaborare nella valutazione della sussistenza dei requisiti necessari alla brevettazione/registrazione dei Risultati. </w:t>
      </w:r>
    </w:p>
    <w:p w14:paraId="25959201" w14:textId="22944865"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c)</w:t>
      </w:r>
      <w:r w:rsidRPr="00355D28">
        <w:rPr>
          <w:rFonts w:asciiTheme="majorHAnsi" w:hAnsiTheme="majorHAnsi" w:cstheme="majorHAnsi"/>
        </w:rPr>
        <w:tab/>
        <w:t>I diritti di proprietà industriale/intellettuale dei Risultati derivanti dalle attività realizzate dal/la dottorando/a nell'ambito della presente Convenzione spettano al/alla dottorando/a fruitore/fruitrice della borsa nel rispetto dei Regolamenti dell’Università</w:t>
      </w:r>
      <w:r w:rsidR="00263AFC">
        <w:rPr>
          <w:rFonts w:asciiTheme="majorHAnsi" w:hAnsiTheme="majorHAnsi" w:cstheme="majorHAnsi"/>
        </w:rPr>
        <w:t xml:space="preserve"> </w:t>
      </w:r>
      <w:r w:rsidR="00263AFC" w:rsidRPr="00263AFC">
        <w:rPr>
          <w:rFonts w:asciiTheme="majorHAnsi" w:hAnsiTheme="majorHAnsi" w:cstheme="majorHAnsi"/>
        </w:rPr>
        <w:t xml:space="preserve">e ai sensi dell’art. 65, comma 4 lett. a) del Decreto Legislativo 10 febbraio 2005, n. 30 e ss. mm. ii. (“Codice di Proprietà Industriale”). </w:t>
      </w:r>
      <w:r w:rsidRPr="00355D28">
        <w:rPr>
          <w:rFonts w:asciiTheme="majorHAnsi" w:hAnsiTheme="majorHAnsi" w:cstheme="majorHAnsi"/>
        </w:rPr>
        <w:t xml:space="preserve"> È fatto comunque salvo il regime di contitolarità in caso di apporto del personale del personale delle altre Parti al raggiungimento dei suddetti Risultati. </w:t>
      </w:r>
    </w:p>
    <w:p w14:paraId="355E543C" w14:textId="47882173"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d)</w:t>
      </w:r>
      <w:r w:rsidRPr="00355D28">
        <w:rPr>
          <w:rFonts w:asciiTheme="majorHAnsi" w:hAnsiTheme="majorHAnsi" w:cstheme="majorHAnsi"/>
        </w:rPr>
        <w:tab/>
        <w:t>In ogni caso, è garantito il diritto degli autori/inventori autrici/inventrici ad essere citati/e in tutti gli atti concernenti il deposito, la registrazione, la brevettazione e ogni altra forma di tutela della privativa intellettuale/industriale.</w:t>
      </w:r>
    </w:p>
    <w:p w14:paraId="6499EA56" w14:textId="3CE17AD5"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e)</w:t>
      </w:r>
      <w:r w:rsidRPr="00355D28">
        <w:rPr>
          <w:rFonts w:asciiTheme="majorHAnsi" w:hAnsiTheme="majorHAnsi" w:cstheme="majorHAnsi"/>
        </w:rPr>
        <w:tab/>
        <w:t xml:space="preserve">La titolarità del </w:t>
      </w:r>
      <w:proofErr w:type="spellStart"/>
      <w:r w:rsidRPr="00355D28">
        <w:rPr>
          <w:rFonts w:asciiTheme="majorHAnsi" w:hAnsiTheme="majorHAnsi" w:cstheme="majorHAnsi"/>
        </w:rPr>
        <w:t>Sideground</w:t>
      </w:r>
      <w:proofErr w:type="spellEnd"/>
      <w:r w:rsidRPr="00355D28">
        <w:rPr>
          <w:rFonts w:asciiTheme="majorHAnsi" w:hAnsiTheme="majorHAnsi" w:cstheme="majorHAnsi"/>
        </w:rPr>
        <w:t xml:space="preserve">, generato nell’ambito delle attività del Programma di Ricerca dal personale afferente ad una Parte, è della Parte a cui afferisce detto personale. È fatto salvo il diritto alla contitolarità di detto </w:t>
      </w:r>
      <w:proofErr w:type="spellStart"/>
      <w:r w:rsidRPr="00355D28">
        <w:rPr>
          <w:rFonts w:asciiTheme="majorHAnsi" w:hAnsiTheme="majorHAnsi" w:cstheme="majorHAnsi"/>
        </w:rPr>
        <w:t>Sideground</w:t>
      </w:r>
      <w:proofErr w:type="spellEnd"/>
      <w:r w:rsidRPr="00355D28">
        <w:rPr>
          <w:rFonts w:asciiTheme="majorHAnsi" w:hAnsiTheme="majorHAnsi" w:cstheme="majorHAnsi"/>
        </w:rPr>
        <w:t xml:space="preserve"> qualora congiuntamente generato.</w:t>
      </w:r>
    </w:p>
    <w:p w14:paraId="7DAA30EA" w14:textId="56031C54"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f)</w:t>
      </w:r>
      <w:r w:rsidRPr="00355D28">
        <w:rPr>
          <w:rFonts w:asciiTheme="majorHAnsi" w:hAnsiTheme="majorHAnsi" w:cstheme="majorHAnsi"/>
        </w:rPr>
        <w:tab/>
        <w:t xml:space="preserve">Ai fini delle proprie attività istituzionali di ricerca e didattica, Impresa e Università potranno liberamente utilizzare i Risultati ed il </w:t>
      </w:r>
      <w:proofErr w:type="spellStart"/>
      <w:r w:rsidRPr="00355D28">
        <w:rPr>
          <w:rFonts w:asciiTheme="majorHAnsi" w:hAnsiTheme="majorHAnsi" w:cstheme="majorHAnsi"/>
        </w:rPr>
        <w:t>Sideground</w:t>
      </w:r>
      <w:proofErr w:type="spellEnd"/>
      <w:r w:rsidRPr="00355D28">
        <w:rPr>
          <w:rFonts w:asciiTheme="majorHAnsi" w:hAnsiTheme="majorHAnsi" w:cstheme="majorHAnsi"/>
        </w:rPr>
        <w:t>, se congiuntamente generato, realizzati nell’ambito del Programma di Ricerca. È fatto salvo l’obbligo di riservatezza di cui al successivo Articolo 6 (Confidenzialità).</w:t>
      </w:r>
    </w:p>
    <w:p w14:paraId="3BED5FB6" w14:textId="4C9950B5" w:rsidR="00355D28" w:rsidRPr="00711DEE" w:rsidRDefault="00355D28" w:rsidP="00355D28">
      <w:pPr>
        <w:spacing w:line="360" w:lineRule="auto"/>
        <w:jc w:val="both"/>
        <w:rPr>
          <w:rFonts w:asciiTheme="majorHAnsi" w:hAnsiTheme="majorHAnsi" w:cstheme="majorHAnsi"/>
          <w:u w:val="single"/>
        </w:rPr>
      </w:pPr>
      <w:r w:rsidRPr="00711DEE">
        <w:rPr>
          <w:rFonts w:asciiTheme="majorHAnsi" w:hAnsiTheme="majorHAnsi" w:cstheme="majorHAnsi"/>
          <w:u w:val="single"/>
        </w:rPr>
        <w:t>3.</w:t>
      </w:r>
      <w:r w:rsidRPr="00711DEE">
        <w:rPr>
          <w:rFonts w:asciiTheme="majorHAnsi" w:hAnsiTheme="majorHAnsi" w:cstheme="majorHAnsi"/>
          <w:u w:val="single"/>
        </w:rPr>
        <w:tab/>
        <w:t>Pubblicazioni e Divulgazione</w:t>
      </w:r>
    </w:p>
    <w:p w14:paraId="1C2BF3CE" w14:textId="327320F2"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a)</w:t>
      </w:r>
      <w:r w:rsidRPr="00355D28">
        <w:rPr>
          <w:rFonts w:asciiTheme="majorHAnsi" w:hAnsiTheme="majorHAnsi" w:cstheme="majorHAnsi"/>
        </w:rPr>
        <w:tab/>
        <w:t xml:space="preserve">Tutte le pubblicazioni scientifiche eventualmente prodotte dal/la dottorando/a che usufruisce della borsa finanziata dalla presente Convenzione e derivate dall'attività svolta nell'ambito del ciclo di dottorato, oltre a indicare l’afferenza al Dottorato dell’Università, dovranno citare il sostegno all’attività di ricerca da parte dei Finanziatori. </w:t>
      </w:r>
    </w:p>
    <w:p w14:paraId="5327D9B4" w14:textId="3F07898A"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b)</w:t>
      </w:r>
      <w:r w:rsidRPr="00355D28">
        <w:rPr>
          <w:rFonts w:asciiTheme="majorHAnsi" w:hAnsiTheme="majorHAnsi" w:cstheme="majorHAnsi"/>
        </w:rPr>
        <w:tab/>
        <w:t xml:space="preserve">La tesi di Dottorato, così come ogni altro lavoro proposto per la stampa e derivante dalla ricerca finanziata con la borsa di dottorato, deve essere sottoposta preventivamente all’attenzione dell’Impresa, con almeno trenta (30) giorni di anticipo sulla data di pubblicazione, al fine di permettere loro di verificare che tali documenti non contengano informazioni riservate non divulgabili di proprietà dei Finanziatori e consentire, in </w:t>
      </w:r>
      <w:r w:rsidRPr="00355D28">
        <w:rPr>
          <w:rFonts w:asciiTheme="majorHAnsi" w:hAnsiTheme="majorHAnsi" w:cstheme="majorHAnsi"/>
        </w:rPr>
        <w:lastRenderedPageBreak/>
        <w:t xml:space="preserve">tal caso, di apportare le dovute modifiche/eliminazioni, fatto salvo il posticipo della pubblicazione per il tempo necessario all’eventuale deposito della domanda di brevetto, ovvero la sottoposizione della tesi al regime di “embargo”, restando inteso che, in quest’ultimo caso, tale regime durerebbe fino alla rimozione concordata tra il Dottorando, il tutor dell’Università  e dell’Impresa. </w:t>
      </w:r>
    </w:p>
    <w:p w14:paraId="7ECDCC0F" w14:textId="5D445293"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c)</w:t>
      </w:r>
      <w:r w:rsidRPr="00355D28">
        <w:rPr>
          <w:rFonts w:asciiTheme="majorHAnsi" w:hAnsiTheme="majorHAnsi" w:cstheme="majorHAnsi"/>
        </w:rPr>
        <w:tab/>
        <w:t xml:space="preserve">Resta inteso che nessun tipo di pubblicazione (inclusi a titolo esemplificativo ma non esaustivo, bozze, sommari di articoli o di interventi/poster a convegni) sarà permesso senza una preventiva autorizzazione scritta da parte dei Finanziatori, che non sarà immotivatamente rifiutata. In mancanza di risposta, entro 30 giorni, l’autorizzazione verrà considerata concessa. Qualora la pubblicazione, o parte di essa, non sia autorizzata per poter dar seguito alle procedure di tutela dei Risultati contenuti nella pubblicazione stessa, le Parti si impegnano a procedere al deposito/registrazione del diritto di proprietà intellettuale/industriale entro i successivi 90 (novanta) giorni. </w:t>
      </w:r>
    </w:p>
    <w:p w14:paraId="6512D4A9" w14:textId="6405BF8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d)</w:t>
      </w:r>
      <w:r w:rsidRPr="00355D28">
        <w:rPr>
          <w:rFonts w:asciiTheme="majorHAnsi" w:hAnsiTheme="majorHAnsi" w:cstheme="majorHAnsi"/>
        </w:rPr>
        <w:tab/>
        <w:t>Resta in ogni caso fermo che tutte le procedure previste nel presente articolo devono comunque garantire al/la dottorando/a la discussione della tesi di dottorato nei tempi previsti e la pubblicazione dei propri lavori, assicurandone il valore scientifico e il significato intrinseco.</w:t>
      </w:r>
    </w:p>
    <w:p w14:paraId="113C38FB" w14:textId="4C47E904" w:rsidR="00355D28" w:rsidRPr="00711DEE" w:rsidRDefault="00355D28" w:rsidP="00355D28">
      <w:pPr>
        <w:spacing w:line="360" w:lineRule="auto"/>
        <w:jc w:val="both"/>
        <w:rPr>
          <w:rFonts w:asciiTheme="majorHAnsi" w:hAnsiTheme="majorHAnsi" w:cstheme="majorHAnsi"/>
          <w:u w:val="single"/>
        </w:rPr>
      </w:pPr>
      <w:r w:rsidRPr="00711DEE">
        <w:rPr>
          <w:rFonts w:asciiTheme="majorHAnsi" w:hAnsiTheme="majorHAnsi" w:cstheme="majorHAnsi"/>
          <w:u w:val="single"/>
        </w:rPr>
        <w:t>4.</w:t>
      </w:r>
      <w:r w:rsidRPr="00711DEE">
        <w:rPr>
          <w:rFonts w:asciiTheme="majorHAnsi" w:hAnsiTheme="majorHAnsi" w:cstheme="majorHAnsi"/>
          <w:u w:val="single"/>
        </w:rPr>
        <w:tab/>
        <w:t>Utilizzo dei Risultati</w:t>
      </w:r>
    </w:p>
    <w:p w14:paraId="3A6E873F" w14:textId="18E147D7" w:rsid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I Risultati delle attività realizzate dal/la assegnatario/a della borsa di cui alla presente Convenzione potranno essere utilizzati commercialmente previo espresso accordo tra le Parti. Le Parti formalizzeranno, con successivo separato atto, la specifica disciplina relativa alle modalità di gestione e sfruttamento economico dei singoli diritti di proprietà intellettuale/industriale, nonché i corrispettivi per l’eventuale cessione o concessione di licenza d’uso, sulla base degli accordi di cui alla presente Convenzione e dei Regolamenti interni dell’Università.</w:t>
      </w:r>
    </w:p>
    <w:p w14:paraId="75C4FD9A" w14:textId="65C47AF3" w:rsidR="00711DEE" w:rsidRPr="00711DEE" w:rsidRDefault="00711DEE" w:rsidP="00711DEE">
      <w:pPr>
        <w:spacing w:line="360" w:lineRule="auto"/>
        <w:jc w:val="both"/>
        <w:rPr>
          <w:rFonts w:asciiTheme="majorHAnsi" w:hAnsiTheme="majorHAnsi" w:cstheme="majorHAnsi"/>
        </w:rPr>
      </w:pPr>
      <w:r w:rsidRPr="00711DEE">
        <w:rPr>
          <w:rFonts w:asciiTheme="majorHAnsi" w:hAnsiTheme="majorHAnsi" w:cstheme="majorHAnsi"/>
        </w:rPr>
        <w:t>Le Parti si impegnano a favorire la tutela e valorizzazione dei risultati, pur assicurando un accesso aperto al pubblico ai risultati della ricerca e ai relativi dati (ad esempio, le pubblicazioni di risultati originali della ricerca scientifica, i dati grezzi e i metadati, le fonti, le rappresentazioni digitali grafiche e di immagini e i materiali multimediali scientifici) nel minor tempo e con il minor numero di limitazioni possibile, secondo i principi Open science e FAIR Data, senza pregiudizio a quanto nei successivi paragrafi relativamente ai Diritti IP correlati ai risultati della ricerca</w:t>
      </w:r>
    </w:p>
    <w:p w14:paraId="158DB04A" w14:textId="0EC4E9FC" w:rsidR="00711DEE" w:rsidRPr="00355D28" w:rsidRDefault="00711DEE" w:rsidP="00711DEE">
      <w:pPr>
        <w:spacing w:line="360" w:lineRule="auto"/>
        <w:jc w:val="both"/>
        <w:rPr>
          <w:rFonts w:asciiTheme="majorHAnsi" w:hAnsiTheme="majorHAnsi" w:cstheme="majorHAnsi"/>
        </w:rPr>
      </w:pPr>
      <w:r w:rsidRPr="00711DEE">
        <w:rPr>
          <w:rFonts w:asciiTheme="majorHAnsi" w:hAnsiTheme="majorHAnsi" w:cstheme="majorHAnsi"/>
        </w:rPr>
        <w:t>Nel caso di pubblicazioni dovrà comunque essere indicato che i risultati sono stati conseguiti nell’ambito di un progetto finanziato con fondi PNRR – DM 630/2024, secondo le Linee guida per le azioni di informazione e pubblicità a cura dei beneficiari dei finanziamenti.</w:t>
      </w:r>
    </w:p>
    <w:p w14:paraId="7593A806" w14:textId="2A934885" w:rsidR="00355D28" w:rsidRPr="00711DEE" w:rsidRDefault="00355D28" w:rsidP="00355D28">
      <w:pPr>
        <w:spacing w:line="360" w:lineRule="auto"/>
        <w:jc w:val="both"/>
        <w:rPr>
          <w:rFonts w:asciiTheme="majorHAnsi" w:hAnsiTheme="majorHAnsi" w:cstheme="majorHAnsi"/>
          <w:u w:val="single"/>
        </w:rPr>
      </w:pPr>
      <w:r w:rsidRPr="00711DEE">
        <w:rPr>
          <w:rFonts w:asciiTheme="majorHAnsi" w:hAnsiTheme="majorHAnsi" w:cstheme="majorHAnsi"/>
          <w:u w:val="single"/>
        </w:rPr>
        <w:t>5.</w:t>
      </w:r>
      <w:r w:rsidRPr="00711DEE">
        <w:rPr>
          <w:rFonts w:asciiTheme="majorHAnsi" w:hAnsiTheme="majorHAnsi" w:cstheme="majorHAnsi"/>
          <w:u w:val="single"/>
        </w:rPr>
        <w:tab/>
        <w:t>Manleva</w:t>
      </w:r>
    </w:p>
    <w:p w14:paraId="6AF197B3" w14:textId="0461AB2D"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lastRenderedPageBreak/>
        <w:t xml:space="preserve">In merito all'esecuzione delle attività del Programma di Ricerca della presente Convenzione e ad ogni informazione, conoscenza tecnica protetta o meno, domanda di brevetto o brevetto, know-how, privativa di Proprietà Intellettuale/Industriale di proprietà, generata da una Parte precedentemente all’inizio dell’attività di ricerca o concepita come conseguenza della stessa attività del Programma di Ricerca, nessuna garanzia o manleva di alcun tipo, esplicita o implicita, è data all’altra Parte per quanto riguarda la mancata violazione dei diritti di proprietà intellettuale e/o industriale di terze parti. </w:t>
      </w:r>
    </w:p>
    <w:p w14:paraId="5A7AD3AF" w14:textId="0229C85D" w:rsidR="00355D28" w:rsidRPr="00711DEE" w:rsidRDefault="00355D28" w:rsidP="00355D28">
      <w:pPr>
        <w:spacing w:line="360" w:lineRule="auto"/>
        <w:jc w:val="both"/>
        <w:rPr>
          <w:rFonts w:asciiTheme="majorHAnsi" w:hAnsiTheme="majorHAnsi" w:cstheme="majorHAnsi"/>
          <w:u w:val="single"/>
        </w:rPr>
      </w:pPr>
      <w:r w:rsidRPr="00711DEE">
        <w:rPr>
          <w:rFonts w:asciiTheme="majorHAnsi" w:hAnsiTheme="majorHAnsi" w:cstheme="majorHAnsi"/>
          <w:u w:val="single"/>
        </w:rPr>
        <w:t>6        Confidenzialità</w:t>
      </w:r>
    </w:p>
    <w:p w14:paraId="3517D876"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1.</w:t>
      </w:r>
      <w:r w:rsidRPr="00355D28">
        <w:rPr>
          <w:rFonts w:asciiTheme="majorHAnsi" w:hAnsiTheme="majorHAnsi" w:cstheme="majorHAnsi"/>
        </w:rPr>
        <w:tab/>
        <w:t>Per “Informazioni Confidenziali” si intendono tutte le informazioni, i dati tecnici, le analisi, gli studi, le formule, le invenzioni, i documenti, il know-how, i segreti aziendali, i processi tecnologici, i modelli, le informazioni commerciali, ed ogni altra informazione o materiale relativi ad una Parte o riguardanti i prodotti e/o i progetti di detta Parte, che siano qualificati come “Informazioni confidenziali” e forniti per iscritto, per corrispondenza, o anche verbalmente o con qualsiasi altro mezzo o forma, o che comunque siano trasferiti da dipendenti, amministratori, rappresentanti e/o consulenti della Parte divulgante alla Parte ricevente, in occasione dei contatti intercorsi tra loro.</w:t>
      </w:r>
    </w:p>
    <w:p w14:paraId="6ED7F251"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2.</w:t>
      </w:r>
      <w:r w:rsidRPr="00355D28">
        <w:rPr>
          <w:rFonts w:asciiTheme="majorHAnsi" w:hAnsiTheme="majorHAnsi" w:cstheme="majorHAnsi"/>
        </w:rPr>
        <w:tab/>
        <w:t xml:space="preserve">Nel corso della Convenzione e anche successivamente alla sua scadenza o risoluzione fino a 3 [tre] anni dalla data di scadenza o fino a quando non si verificano le condizioni di cui di seguito, entrambe le Parti si impegnano a non divulgare a terzi, in assenza del previo consenso scritto dell’altra Parte, alcuna informazione confidenziale e a non utilizzare alcuna informazione confidenziale per scopi diversi da quelli strettamente previsti per lo svolgimento del percorso di formazione e ricerca oggetto della presente Convenzione </w:t>
      </w:r>
    </w:p>
    <w:p w14:paraId="6D780A41"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3.</w:t>
      </w:r>
      <w:r w:rsidRPr="00355D28">
        <w:rPr>
          <w:rFonts w:asciiTheme="majorHAnsi" w:hAnsiTheme="majorHAnsi" w:cstheme="majorHAnsi"/>
        </w:rPr>
        <w:tab/>
        <w:t>Ciascuna Parte potrà comunicare le informazioni confidenziali soltanto a quei soggetti che sono informati della natura confidenziale delle stesse e che sono vincolati ad obblighi di riservatezza e non utilizzo non meno vincolanti e restrittivi di quelli previsti nella presente Convenzione.</w:t>
      </w:r>
    </w:p>
    <w:p w14:paraId="312E5122"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4.</w:t>
      </w:r>
      <w:r w:rsidRPr="00355D28">
        <w:rPr>
          <w:rFonts w:asciiTheme="majorHAnsi" w:hAnsiTheme="majorHAnsi" w:cstheme="majorHAnsi"/>
        </w:rPr>
        <w:tab/>
        <w:t>Le Parti sono tenute a conservare le informazioni confidenziali utilizzando adeguate modalità di conservazione e le necessarie precauzioni, con la diligenza richiesta dalle circostanze e dalla natura delle informazioni. Le Parti non possono riprodurre in alcun modo o attraverso alcun mezzo le informazioni confidenziali.</w:t>
      </w:r>
    </w:p>
    <w:p w14:paraId="58EB4005"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5.</w:t>
      </w:r>
      <w:r w:rsidRPr="00355D28">
        <w:rPr>
          <w:rFonts w:asciiTheme="majorHAnsi" w:hAnsiTheme="majorHAnsi" w:cstheme="majorHAnsi"/>
        </w:rPr>
        <w:tab/>
        <w:t>L'obbligo di riservatezza non si applicherà a qualsiasi informazione che:</w:t>
      </w:r>
    </w:p>
    <w:p w14:paraId="5403E245"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a)</w:t>
      </w:r>
      <w:r w:rsidRPr="00355D28">
        <w:rPr>
          <w:rFonts w:asciiTheme="majorHAnsi" w:hAnsiTheme="majorHAnsi" w:cstheme="majorHAnsi"/>
        </w:rPr>
        <w:tab/>
        <w:t xml:space="preserve">la Parte ricevente possa dimostrare, tramite opportuna documentazione, essere legittimamente in suo possesso prima della divulgazione da parte della Parte divulgante; </w:t>
      </w:r>
    </w:p>
    <w:p w14:paraId="340C64D5"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lastRenderedPageBreak/>
        <w:t>b)</w:t>
      </w:r>
      <w:r w:rsidRPr="00355D28">
        <w:rPr>
          <w:rFonts w:asciiTheme="majorHAnsi" w:hAnsiTheme="majorHAnsi" w:cstheme="majorHAnsi"/>
        </w:rPr>
        <w:tab/>
        <w:t xml:space="preserve">sia o diventi di pubblico dominio anteriormente alla sottoscrizione della Convenzione ovvero anche successivamente, sempre che la divulgazione non sia conseguenza della violazione degli obblighi di riservatezza previsti dal presente articolo; </w:t>
      </w:r>
    </w:p>
    <w:p w14:paraId="5A850B34"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c)</w:t>
      </w:r>
      <w:r w:rsidRPr="00355D28">
        <w:rPr>
          <w:rFonts w:asciiTheme="majorHAnsi" w:hAnsiTheme="majorHAnsi" w:cstheme="majorHAnsi"/>
        </w:rPr>
        <w:tab/>
        <w:t xml:space="preserve">sia stata divulgata con il previo consenso scritto della Parte divulgante; </w:t>
      </w:r>
    </w:p>
    <w:p w14:paraId="3D0BC333"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d)</w:t>
      </w:r>
      <w:r w:rsidRPr="00355D28">
        <w:rPr>
          <w:rFonts w:asciiTheme="majorHAnsi" w:hAnsiTheme="majorHAnsi" w:cstheme="majorHAnsi"/>
        </w:rPr>
        <w:tab/>
        <w:t xml:space="preserve">una Parte sia tenuta a comunicare ad Autorità pubbliche o giudiziarie a seguito di regolare e formale richiesta di queste ultime e/o alle quali sia comunque tenuta a fornire informazioni confidenziali per legge, regolamento o ordine dell’autorità giudiziale. In tal caso, la Parte che ha ricevuto l’ordine o la richiesta da parte dell’Autorità dovrà immediatamente informare la Parte divulgante e fornire copia delle informazioni confidenziali trasmesse all’Autorità, fermo restando che la divulgazione dovrà avvenire in misura strettamente necessaria per rispondere alla richiesta o all’ordine ricevuto. </w:t>
      </w:r>
    </w:p>
    <w:p w14:paraId="074C584B" w14:textId="77777777"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6.</w:t>
      </w:r>
      <w:r w:rsidRPr="00355D28">
        <w:rPr>
          <w:rFonts w:asciiTheme="majorHAnsi" w:hAnsiTheme="majorHAnsi" w:cstheme="majorHAnsi"/>
        </w:rPr>
        <w:tab/>
        <w:t xml:space="preserve">Le informazioni confidenziali sono e rimangono proprietà esclusiva della Parte divulgante o di terzi che le hanno fornite alla Parte divulgante. La Parte ricevente non potrà rivendicare, direttamente o indirettamente, alcun diritto inerente alle informazioni confidenziali. </w:t>
      </w:r>
    </w:p>
    <w:p w14:paraId="73F84D9F" w14:textId="16E3E3C8" w:rsidR="00355D28" w:rsidRPr="00355D28" w:rsidRDefault="00355D28" w:rsidP="00355D28">
      <w:pPr>
        <w:spacing w:line="360" w:lineRule="auto"/>
        <w:jc w:val="both"/>
        <w:rPr>
          <w:rFonts w:asciiTheme="majorHAnsi" w:hAnsiTheme="majorHAnsi" w:cstheme="majorHAnsi"/>
        </w:rPr>
      </w:pPr>
      <w:r w:rsidRPr="00355D28">
        <w:rPr>
          <w:rFonts w:asciiTheme="majorHAnsi" w:hAnsiTheme="majorHAnsi" w:cstheme="majorHAnsi"/>
        </w:rPr>
        <w:t>7.</w:t>
      </w:r>
      <w:r w:rsidRPr="00355D28">
        <w:rPr>
          <w:rFonts w:asciiTheme="majorHAnsi" w:hAnsiTheme="majorHAnsi" w:cstheme="majorHAnsi"/>
        </w:rPr>
        <w:tab/>
        <w:t>Ciascuna Parte, a semplice richiesta dell’altra, si impegna a consegnare, entro 15 giorni lavorativi dal ricezione della comunicazione via PEC/Raccomandata, tutti i documenti e/o materiale in proprio possesso e contenente le informazioni confidenziali relative all’altra Parte, salvo il diritto a trattenere copia degli stessi per l’adempimento di obblighi di legge, o delle proprie policy in materia di trattamento dei dati o qualora si tratti di documenti e/o materiale che riguardino informazioni relative ad entrambe le Parti o elaborate congiuntamente.</w:t>
      </w:r>
    </w:p>
    <w:p w14:paraId="5DB2DBFB" w14:textId="77777777" w:rsidR="002555D8" w:rsidRDefault="002555D8" w:rsidP="00711DEE">
      <w:pPr>
        <w:spacing w:after="0" w:line="360" w:lineRule="auto"/>
        <w:jc w:val="both"/>
        <w:rPr>
          <w:rFonts w:asciiTheme="majorHAnsi" w:hAnsiTheme="majorHAnsi" w:cstheme="majorHAnsi"/>
        </w:rPr>
      </w:pPr>
    </w:p>
    <w:p w14:paraId="69349E96" w14:textId="4F296198" w:rsidR="00D55B33" w:rsidRPr="001E1420" w:rsidRDefault="00D55B33" w:rsidP="00B462C5">
      <w:pPr>
        <w:pStyle w:val="Paragrafoelenco"/>
        <w:spacing w:line="360" w:lineRule="auto"/>
        <w:ind w:left="0"/>
        <w:jc w:val="both"/>
        <w:rPr>
          <w:rFonts w:asciiTheme="majorHAnsi" w:hAnsiTheme="majorHAnsi" w:cstheme="majorHAnsi"/>
          <w:b/>
          <w:sz w:val="22"/>
          <w:szCs w:val="22"/>
        </w:rPr>
      </w:pPr>
      <w:r w:rsidRPr="001E1420">
        <w:rPr>
          <w:rFonts w:asciiTheme="majorHAnsi" w:hAnsiTheme="majorHAnsi" w:cstheme="majorHAnsi"/>
          <w:b/>
          <w:sz w:val="22"/>
          <w:szCs w:val="22"/>
        </w:rPr>
        <w:t xml:space="preserve">ART. </w:t>
      </w:r>
      <w:r w:rsidR="001765C5">
        <w:rPr>
          <w:rFonts w:asciiTheme="majorHAnsi" w:hAnsiTheme="majorHAnsi" w:cstheme="majorHAnsi"/>
          <w:b/>
          <w:sz w:val="22"/>
          <w:szCs w:val="22"/>
        </w:rPr>
        <w:t>9</w:t>
      </w:r>
      <w:r w:rsidRPr="001E1420">
        <w:rPr>
          <w:rFonts w:asciiTheme="majorHAnsi" w:hAnsiTheme="majorHAnsi" w:cstheme="majorHAnsi"/>
          <w:b/>
          <w:sz w:val="22"/>
          <w:szCs w:val="22"/>
        </w:rPr>
        <w:t xml:space="preserve"> – </w:t>
      </w:r>
      <w:r w:rsidR="00D91786" w:rsidRPr="001E1420">
        <w:rPr>
          <w:rFonts w:asciiTheme="majorHAnsi" w:hAnsiTheme="majorHAnsi" w:cstheme="majorHAnsi"/>
          <w:b/>
          <w:sz w:val="22"/>
          <w:szCs w:val="22"/>
        </w:rPr>
        <w:t>REGIME DI SFRUTTAMENTO COMMERCIALE DEI RISULTATI</w:t>
      </w:r>
    </w:p>
    <w:p w14:paraId="24909F27" w14:textId="5BB0A0F2" w:rsidR="00390F56" w:rsidRPr="009E0421" w:rsidRDefault="00390F56" w:rsidP="00390F56">
      <w:pPr>
        <w:pStyle w:val="Paragrafoelenco"/>
        <w:numPr>
          <w:ilvl w:val="0"/>
          <w:numId w:val="36"/>
        </w:numPr>
        <w:pBdr>
          <w:top w:val="nil"/>
          <w:left w:val="nil"/>
          <w:bottom w:val="nil"/>
          <w:right w:val="nil"/>
          <w:between w:val="nil"/>
        </w:pBdr>
        <w:spacing w:before="120" w:line="360" w:lineRule="auto"/>
        <w:jc w:val="both"/>
        <w:rPr>
          <w:rFonts w:asciiTheme="majorHAnsi" w:eastAsia="Verdana" w:hAnsiTheme="majorHAnsi" w:cstheme="majorHAnsi"/>
          <w:color w:val="000000"/>
          <w:sz w:val="22"/>
          <w:szCs w:val="22"/>
        </w:rPr>
      </w:pPr>
      <w:r w:rsidRPr="009E0421">
        <w:rPr>
          <w:rFonts w:asciiTheme="majorHAnsi" w:eastAsia="Verdana" w:hAnsiTheme="majorHAnsi" w:cstheme="majorHAnsi"/>
          <w:color w:val="000000"/>
          <w:sz w:val="22"/>
          <w:szCs w:val="22"/>
        </w:rPr>
        <w:t xml:space="preserve">Nei casi previsti dall’articolo 8, comma </w:t>
      </w:r>
      <w:r w:rsidR="009E0421">
        <w:rPr>
          <w:rFonts w:asciiTheme="majorHAnsi" w:eastAsia="Verdana" w:hAnsiTheme="majorHAnsi" w:cstheme="majorHAnsi"/>
          <w:color w:val="000000"/>
          <w:sz w:val="22"/>
          <w:szCs w:val="22"/>
        </w:rPr>
        <w:t xml:space="preserve">1, </w:t>
      </w:r>
      <w:proofErr w:type="spellStart"/>
      <w:r w:rsidR="009E0421">
        <w:rPr>
          <w:rFonts w:asciiTheme="majorHAnsi" w:eastAsia="Verdana" w:hAnsiTheme="majorHAnsi" w:cstheme="majorHAnsi"/>
          <w:color w:val="000000"/>
          <w:sz w:val="22"/>
          <w:szCs w:val="22"/>
        </w:rPr>
        <w:t>pt</w:t>
      </w:r>
      <w:proofErr w:type="spellEnd"/>
      <w:r w:rsidR="009E0421">
        <w:rPr>
          <w:rFonts w:asciiTheme="majorHAnsi" w:eastAsia="Verdana" w:hAnsiTheme="majorHAnsi" w:cstheme="majorHAnsi"/>
          <w:color w:val="000000"/>
          <w:sz w:val="22"/>
          <w:szCs w:val="22"/>
        </w:rPr>
        <w:t>. e)</w:t>
      </w:r>
      <w:r w:rsidRPr="009E0421">
        <w:rPr>
          <w:rFonts w:asciiTheme="majorHAnsi" w:eastAsia="Verdana" w:hAnsiTheme="majorHAnsi" w:cstheme="majorHAnsi"/>
          <w:color w:val="000000"/>
          <w:sz w:val="22"/>
          <w:szCs w:val="22"/>
        </w:rPr>
        <w:t xml:space="preserve">, di titolarità esclusiva dell’Università dei diritti di proprietà intellettuale sui Risultati della ricerca, qualora l’Impresa ritenga che detti risultati rivestano comprovata rilevanza dal punto di vista delle concrete prospettive di applicazione industriale al pari di quanto sarebbe accaduto in una situazione di contitolarità, l’Impresa stessa avrà diritto, a sua scelta: </w:t>
      </w:r>
    </w:p>
    <w:p w14:paraId="5B3671A3" w14:textId="7F1DB4FA" w:rsidR="00390F56" w:rsidRPr="009E0421" w:rsidRDefault="00390F56" w:rsidP="00390F56">
      <w:pPr>
        <w:pStyle w:val="Paragrafoelenco"/>
        <w:numPr>
          <w:ilvl w:val="1"/>
          <w:numId w:val="33"/>
        </w:numPr>
        <w:pBdr>
          <w:top w:val="nil"/>
          <w:left w:val="nil"/>
          <w:bottom w:val="nil"/>
          <w:right w:val="nil"/>
          <w:between w:val="nil"/>
        </w:pBdr>
        <w:suppressAutoHyphens w:val="0"/>
        <w:spacing w:before="120" w:line="360" w:lineRule="auto"/>
        <w:jc w:val="both"/>
        <w:rPr>
          <w:rFonts w:asciiTheme="majorHAnsi" w:eastAsia="Verdana" w:hAnsiTheme="majorHAnsi" w:cstheme="majorHAnsi"/>
          <w:color w:val="000000"/>
          <w:sz w:val="22"/>
          <w:szCs w:val="22"/>
        </w:rPr>
      </w:pPr>
      <w:r w:rsidRPr="009E0421">
        <w:rPr>
          <w:rFonts w:asciiTheme="majorHAnsi" w:eastAsia="Verdana" w:hAnsiTheme="majorHAnsi" w:cstheme="majorHAnsi"/>
          <w:color w:val="000000"/>
          <w:sz w:val="22"/>
          <w:szCs w:val="22"/>
        </w:rPr>
        <w:t xml:space="preserve"> All’acquisto dei diritti di proprietà intellettuale sui risultati di titolarità esclusiva dell’Università per un corrispettivo </w:t>
      </w:r>
      <w:r w:rsidR="004F342C" w:rsidRPr="009E0421">
        <w:rPr>
          <w:rFonts w:asciiTheme="majorHAnsi" w:eastAsia="Verdana" w:hAnsiTheme="majorHAnsi" w:cstheme="majorHAnsi"/>
          <w:color w:val="000000"/>
          <w:sz w:val="22"/>
          <w:szCs w:val="22"/>
        </w:rPr>
        <w:t>da concordare</w:t>
      </w:r>
    </w:p>
    <w:p w14:paraId="52B25C38" w14:textId="77777777" w:rsidR="00390F56" w:rsidRDefault="00390F56" w:rsidP="00390F56">
      <w:pPr>
        <w:pStyle w:val="Paragrafoelenco"/>
        <w:numPr>
          <w:ilvl w:val="1"/>
          <w:numId w:val="33"/>
        </w:numPr>
        <w:pBdr>
          <w:top w:val="nil"/>
          <w:left w:val="nil"/>
          <w:bottom w:val="nil"/>
          <w:right w:val="nil"/>
          <w:between w:val="nil"/>
        </w:pBdr>
        <w:suppressAutoHyphens w:val="0"/>
        <w:spacing w:before="120" w:line="360" w:lineRule="auto"/>
        <w:jc w:val="both"/>
        <w:rPr>
          <w:rFonts w:asciiTheme="majorHAnsi" w:eastAsia="Verdana" w:hAnsiTheme="majorHAnsi" w:cstheme="majorHAnsi"/>
          <w:color w:val="000000"/>
          <w:sz w:val="22"/>
          <w:szCs w:val="22"/>
        </w:rPr>
      </w:pPr>
      <w:r>
        <w:rPr>
          <w:rFonts w:asciiTheme="majorHAnsi" w:eastAsia="Verdana" w:hAnsiTheme="majorHAnsi" w:cstheme="majorHAnsi"/>
          <w:color w:val="000000"/>
          <w:sz w:val="22"/>
          <w:szCs w:val="22"/>
        </w:rPr>
        <w:t>Alla licenza esclusiva onerosa, territoriale e limitata al campo d’uso di interesse dell’Impresa, remunerata con corrispettivi di tipo variabile di entità non inferiore a quella che si determinerebbe sulla base di una transazione di mercato e all’accollo dei costi pregressi e futuri di manutenzione dei titoli.</w:t>
      </w:r>
    </w:p>
    <w:p w14:paraId="1F88C0AA" w14:textId="2E61CB33" w:rsidR="00390F56" w:rsidRPr="00B53B86" w:rsidRDefault="00390F56" w:rsidP="00390F56">
      <w:pPr>
        <w:pStyle w:val="Paragrafoelenco"/>
        <w:numPr>
          <w:ilvl w:val="1"/>
          <w:numId w:val="33"/>
        </w:numPr>
        <w:pBdr>
          <w:top w:val="nil"/>
          <w:left w:val="nil"/>
          <w:bottom w:val="nil"/>
          <w:right w:val="nil"/>
          <w:between w:val="nil"/>
        </w:pBdr>
        <w:suppressAutoHyphens w:val="0"/>
        <w:spacing w:before="120" w:line="360" w:lineRule="auto"/>
        <w:jc w:val="both"/>
        <w:rPr>
          <w:rFonts w:asciiTheme="majorHAnsi" w:eastAsia="Verdana" w:hAnsiTheme="majorHAnsi" w:cstheme="majorHAnsi"/>
          <w:color w:val="000000"/>
          <w:sz w:val="22"/>
          <w:szCs w:val="22"/>
        </w:rPr>
      </w:pPr>
      <w:r>
        <w:rPr>
          <w:rFonts w:asciiTheme="majorHAnsi" w:eastAsia="Verdana" w:hAnsiTheme="majorHAnsi" w:cstheme="majorHAnsi"/>
          <w:color w:val="000000"/>
          <w:sz w:val="22"/>
          <w:szCs w:val="22"/>
        </w:rPr>
        <w:t xml:space="preserve">Alla licenza non esclusiva onerosa, territoriale e limitata al campo d’uso di interesse dell’Impresa, remunerata con corrispettivi di tipo variabile di entità non inferiore a quella che </w:t>
      </w:r>
      <w:r w:rsidRPr="00B53B86">
        <w:rPr>
          <w:rFonts w:asciiTheme="majorHAnsi" w:eastAsia="Verdana" w:hAnsiTheme="majorHAnsi" w:cstheme="majorHAnsi"/>
          <w:color w:val="000000"/>
          <w:sz w:val="22"/>
          <w:szCs w:val="22"/>
        </w:rPr>
        <w:lastRenderedPageBreak/>
        <w:t>si determinerebbe sulla base di una transazione di mercato e all’accollo di una parte dei costi pregressi e futuri di manutenzione dei titoli, tenuto conto della natura non esclusiva della licenza.</w:t>
      </w:r>
    </w:p>
    <w:p w14:paraId="0EF8435A" w14:textId="05CC3E33" w:rsidR="00390F56" w:rsidRPr="00B53B86" w:rsidRDefault="00390F56" w:rsidP="000139F2">
      <w:pPr>
        <w:pStyle w:val="Paragrafoelenco"/>
        <w:numPr>
          <w:ilvl w:val="0"/>
          <w:numId w:val="36"/>
        </w:numPr>
        <w:pBdr>
          <w:top w:val="nil"/>
          <w:left w:val="nil"/>
          <w:bottom w:val="nil"/>
          <w:right w:val="nil"/>
          <w:between w:val="nil"/>
        </w:pBdr>
        <w:suppressAutoHyphens w:val="0"/>
        <w:spacing w:before="120" w:line="360" w:lineRule="auto"/>
        <w:jc w:val="both"/>
        <w:rPr>
          <w:rFonts w:asciiTheme="majorHAnsi" w:eastAsia="Verdana" w:hAnsiTheme="majorHAnsi" w:cstheme="majorHAnsi"/>
          <w:color w:val="000000"/>
          <w:sz w:val="22"/>
          <w:szCs w:val="22"/>
        </w:rPr>
      </w:pPr>
      <w:r w:rsidRPr="00B53B86">
        <w:rPr>
          <w:rFonts w:asciiTheme="majorHAnsi" w:eastAsia="Verdana" w:hAnsiTheme="majorHAnsi" w:cstheme="majorHAnsi"/>
          <w:color w:val="000000"/>
          <w:sz w:val="22"/>
          <w:szCs w:val="22"/>
        </w:rPr>
        <w:t xml:space="preserve">Ove l’impresa non abbia manifestato interesse per una delle opzioni di cui al comma precedente, entro 60 giorni dalla comunicazione da parte dell’Università dell’informazione relativa all’avvenuto compimento delle formalità di protezione, l’Università sarà libera di procedere allo sfruttamento della proprietà intellettuale nei limiti di quanto previsto al comma </w:t>
      </w:r>
      <w:r w:rsidR="009E0421" w:rsidRPr="00B53B86">
        <w:rPr>
          <w:rFonts w:asciiTheme="majorHAnsi" w:eastAsia="Verdana" w:hAnsiTheme="majorHAnsi" w:cstheme="majorHAnsi"/>
          <w:color w:val="000000"/>
          <w:sz w:val="22"/>
          <w:szCs w:val="22"/>
        </w:rPr>
        <w:t>e</w:t>
      </w:r>
      <w:r w:rsidRPr="00B53B86">
        <w:rPr>
          <w:rFonts w:asciiTheme="majorHAnsi" w:eastAsia="Verdana" w:hAnsiTheme="majorHAnsi" w:cstheme="majorHAnsi"/>
          <w:color w:val="000000"/>
          <w:sz w:val="22"/>
          <w:szCs w:val="22"/>
        </w:rPr>
        <w:t>.</w:t>
      </w:r>
    </w:p>
    <w:p w14:paraId="5EA46E72" w14:textId="19678E07" w:rsidR="00390F56" w:rsidRPr="00B53B86" w:rsidRDefault="00390F56" w:rsidP="000139F2">
      <w:pPr>
        <w:pStyle w:val="Paragrafoelenco"/>
        <w:numPr>
          <w:ilvl w:val="0"/>
          <w:numId w:val="36"/>
        </w:numPr>
        <w:pBdr>
          <w:top w:val="nil"/>
          <w:left w:val="nil"/>
          <w:bottom w:val="nil"/>
          <w:right w:val="nil"/>
          <w:between w:val="nil"/>
        </w:pBdr>
        <w:spacing w:before="120" w:line="360" w:lineRule="auto"/>
        <w:jc w:val="both"/>
        <w:rPr>
          <w:rFonts w:asciiTheme="majorHAnsi" w:eastAsia="Verdana" w:hAnsiTheme="majorHAnsi" w:cstheme="majorHAnsi"/>
          <w:color w:val="000000"/>
          <w:sz w:val="22"/>
          <w:szCs w:val="22"/>
        </w:rPr>
      </w:pPr>
      <w:r w:rsidRPr="00B53B86">
        <w:rPr>
          <w:rFonts w:asciiTheme="majorHAnsi" w:eastAsia="Verdana" w:hAnsiTheme="majorHAnsi" w:cstheme="majorHAnsi"/>
          <w:color w:val="000000"/>
          <w:sz w:val="22"/>
          <w:szCs w:val="22"/>
        </w:rPr>
        <w:t xml:space="preserve">Ove, successivamente al decorso del termine di cui al comma precedente, l’Università identifichi una terza parte interessata allo sfruttamento della proprietà intellettuale di cui all’art. 8, </w:t>
      </w:r>
      <w:r w:rsidR="009E0421" w:rsidRPr="00B53B86">
        <w:rPr>
          <w:rFonts w:asciiTheme="majorHAnsi" w:eastAsia="Verdana" w:hAnsiTheme="majorHAnsi" w:cstheme="majorHAnsi"/>
          <w:color w:val="000000"/>
          <w:sz w:val="22"/>
          <w:szCs w:val="22"/>
        </w:rPr>
        <w:t xml:space="preserve">comma 1, </w:t>
      </w:r>
      <w:proofErr w:type="spellStart"/>
      <w:r w:rsidR="009E0421" w:rsidRPr="00B53B86">
        <w:rPr>
          <w:rFonts w:asciiTheme="majorHAnsi" w:eastAsia="Verdana" w:hAnsiTheme="majorHAnsi" w:cstheme="majorHAnsi"/>
          <w:color w:val="000000"/>
          <w:sz w:val="22"/>
          <w:szCs w:val="22"/>
        </w:rPr>
        <w:t>pt</w:t>
      </w:r>
      <w:proofErr w:type="spellEnd"/>
      <w:r w:rsidR="009E0421" w:rsidRPr="00B53B86">
        <w:rPr>
          <w:rFonts w:asciiTheme="majorHAnsi" w:eastAsia="Verdana" w:hAnsiTheme="majorHAnsi" w:cstheme="majorHAnsi"/>
          <w:color w:val="000000"/>
          <w:sz w:val="22"/>
          <w:szCs w:val="22"/>
        </w:rPr>
        <w:t>. e)</w:t>
      </w:r>
      <w:r w:rsidRPr="00B53B86">
        <w:rPr>
          <w:rFonts w:asciiTheme="majorHAnsi" w:eastAsia="Verdana" w:hAnsiTheme="majorHAnsi" w:cstheme="majorHAnsi"/>
          <w:color w:val="000000"/>
          <w:sz w:val="22"/>
          <w:szCs w:val="22"/>
        </w:rPr>
        <w:t xml:space="preserve">, ovvero venga prevista la costituzione di uno spin-off accademico o universitario per lo sfruttamento, l’Impresa avrà il diritto di ricevere un’informativa preventiva al fine di poter esercitare il diritto a una licenza non esclusiva gratuita e senza limitazioni territoriali sui predetti risultati, che sarà opponibile anche a eventuali cessionari o </w:t>
      </w:r>
      <w:proofErr w:type="spellStart"/>
      <w:r w:rsidRPr="00B53B86">
        <w:rPr>
          <w:rFonts w:asciiTheme="majorHAnsi" w:eastAsia="Verdana" w:hAnsiTheme="majorHAnsi" w:cstheme="majorHAnsi"/>
          <w:color w:val="000000"/>
          <w:sz w:val="22"/>
          <w:szCs w:val="22"/>
        </w:rPr>
        <w:t>sublicenziatari</w:t>
      </w:r>
      <w:proofErr w:type="spellEnd"/>
      <w:r w:rsidRPr="00B53B86">
        <w:rPr>
          <w:rFonts w:asciiTheme="majorHAnsi" w:eastAsia="Verdana" w:hAnsiTheme="majorHAnsi" w:cstheme="majorHAnsi"/>
          <w:color w:val="000000"/>
          <w:sz w:val="22"/>
          <w:szCs w:val="22"/>
        </w:rPr>
        <w:t xml:space="preserve"> della proprietà intellettuale.</w:t>
      </w:r>
    </w:p>
    <w:p w14:paraId="73C7DEEA" w14:textId="4D7A19BB" w:rsidR="00411474" w:rsidRPr="00B53B86" w:rsidRDefault="00411474" w:rsidP="00362885">
      <w:pPr>
        <w:pStyle w:val="Paragrafoelenco"/>
        <w:numPr>
          <w:ilvl w:val="0"/>
          <w:numId w:val="36"/>
        </w:numPr>
        <w:pBdr>
          <w:top w:val="nil"/>
          <w:left w:val="nil"/>
          <w:bottom w:val="nil"/>
          <w:right w:val="nil"/>
          <w:between w:val="nil"/>
        </w:pBdr>
        <w:spacing w:before="120" w:line="360" w:lineRule="auto"/>
        <w:jc w:val="both"/>
        <w:rPr>
          <w:rFonts w:asciiTheme="majorHAnsi" w:eastAsia="Verdana" w:hAnsiTheme="majorHAnsi" w:cstheme="majorHAnsi"/>
          <w:color w:val="000000"/>
          <w:sz w:val="22"/>
          <w:szCs w:val="22"/>
        </w:rPr>
      </w:pPr>
      <w:r w:rsidRPr="00B53B86">
        <w:rPr>
          <w:rFonts w:asciiTheme="majorHAnsi" w:eastAsia="Verdana" w:hAnsiTheme="majorHAnsi" w:cstheme="majorHAnsi"/>
          <w:color w:val="000000"/>
          <w:sz w:val="22"/>
          <w:szCs w:val="22"/>
        </w:rPr>
        <w:t>Decors</w:t>
      </w:r>
      <w:r w:rsidR="00044AEA" w:rsidRPr="00B53B86">
        <w:rPr>
          <w:rFonts w:asciiTheme="majorHAnsi" w:eastAsia="Verdana" w:hAnsiTheme="majorHAnsi" w:cstheme="majorHAnsi"/>
          <w:color w:val="000000"/>
          <w:sz w:val="22"/>
          <w:szCs w:val="22"/>
        </w:rPr>
        <w:t>i</w:t>
      </w:r>
      <w:r w:rsidRPr="00B53B86">
        <w:rPr>
          <w:rFonts w:asciiTheme="majorHAnsi" w:eastAsia="Verdana" w:hAnsiTheme="majorHAnsi" w:cstheme="majorHAnsi"/>
          <w:color w:val="000000"/>
          <w:sz w:val="22"/>
          <w:szCs w:val="22"/>
        </w:rPr>
        <w:t xml:space="preserve"> infruttuosamente i termini di cui al</w:t>
      </w:r>
      <w:r w:rsidR="00CC0B7E" w:rsidRPr="00B53B86">
        <w:rPr>
          <w:rFonts w:asciiTheme="majorHAnsi" w:eastAsia="Verdana" w:hAnsiTheme="majorHAnsi" w:cstheme="majorHAnsi"/>
          <w:color w:val="000000"/>
          <w:sz w:val="22"/>
          <w:szCs w:val="22"/>
        </w:rPr>
        <w:t xml:space="preserve">l’articolo </w:t>
      </w:r>
      <w:r w:rsidR="0008736D">
        <w:rPr>
          <w:rFonts w:asciiTheme="majorHAnsi" w:eastAsia="Verdana" w:hAnsiTheme="majorHAnsi" w:cstheme="majorHAnsi"/>
          <w:color w:val="000000"/>
          <w:sz w:val="22"/>
          <w:szCs w:val="22"/>
        </w:rPr>
        <w:t>9</w:t>
      </w:r>
      <w:r w:rsidR="00CC0B7E" w:rsidRPr="00B53B86">
        <w:rPr>
          <w:rFonts w:asciiTheme="majorHAnsi" w:eastAsia="Verdana" w:hAnsiTheme="majorHAnsi" w:cstheme="majorHAnsi"/>
          <w:color w:val="000000"/>
          <w:sz w:val="22"/>
          <w:szCs w:val="22"/>
        </w:rPr>
        <w:t xml:space="preserve"> comma </w:t>
      </w:r>
      <w:r w:rsidR="0008736D">
        <w:rPr>
          <w:rFonts w:asciiTheme="majorHAnsi" w:eastAsia="Verdana" w:hAnsiTheme="majorHAnsi" w:cstheme="majorHAnsi"/>
          <w:color w:val="000000"/>
          <w:sz w:val="22"/>
          <w:szCs w:val="22"/>
        </w:rPr>
        <w:t>3</w:t>
      </w:r>
      <w:r w:rsidR="00D53B95" w:rsidRPr="00B53B86">
        <w:rPr>
          <w:rFonts w:asciiTheme="majorHAnsi" w:eastAsia="Verdana" w:hAnsiTheme="majorHAnsi" w:cstheme="majorHAnsi"/>
          <w:color w:val="000000"/>
          <w:sz w:val="22"/>
          <w:szCs w:val="22"/>
        </w:rPr>
        <w:t xml:space="preserve"> </w:t>
      </w:r>
      <w:r w:rsidRPr="00B53B86">
        <w:rPr>
          <w:rFonts w:asciiTheme="majorHAnsi" w:eastAsia="Verdana" w:hAnsiTheme="majorHAnsi" w:cstheme="majorHAnsi"/>
          <w:color w:val="000000"/>
          <w:sz w:val="22"/>
          <w:szCs w:val="22"/>
        </w:rPr>
        <w:t>ovvero in caso di rifiuto da parte dell’Impresa, l’Università sarà libera di procedere autonomamente allo sfruttamento dei risultati, anche mediante creazione di imprese spin-off e nulla sarà dovuto all’Impresa, fatti salvi gli obblighi relativi alla disseminazione dei risultati.</w:t>
      </w:r>
    </w:p>
    <w:p w14:paraId="3446A293" w14:textId="77777777" w:rsidR="00141C42" w:rsidRPr="0061480B" w:rsidRDefault="00141C42" w:rsidP="00EA5044">
      <w:pPr>
        <w:pStyle w:val="Paragrafoelenco"/>
        <w:pBdr>
          <w:top w:val="nil"/>
          <w:left w:val="nil"/>
          <w:bottom w:val="nil"/>
          <w:right w:val="nil"/>
          <w:between w:val="nil"/>
        </w:pBdr>
        <w:suppressAutoHyphens w:val="0"/>
        <w:spacing w:before="120" w:line="360" w:lineRule="auto"/>
        <w:ind w:left="0"/>
        <w:jc w:val="both"/>
        <w:rPr>
          <w:rFonts w:asciiTheme="majorHAnsi" w:eastAsia="Verdana" w:hAnsiTheme="majorHAnsi" w:cstheme="majorHAnsi"/>
          <w:color w:val="000000"/>
          <w:sz w:val="22"/>
          <w:szCs w:val="22"/>
          <w:highlight w:val="yellow"/>
        </w:rPr>
      </w:pPr>
    </w:p>
    <w:p w14:paraId="2C4FB7C6" w14:textId="77777777" w:rsidR="00B462C5" w:rsidRPr="00513CE5" w:rsidRDefault="00B462C5" w:rsidP="00513CE5">
      <w:pPr>
        <w:pStyle w:val="Paragrafoelenco"/>
        <w:pBdr>
          <w:top w:val="nil"/>
          <w:left w:val="nil"/>
          <w:bottom w:val="nil"/>
          <w:right w:val="nil"/>
          <w:between w:val="nil"/>
        </w:pBdr>
        <w:spacing w:before="120" w:line="360" w:lineRule="auto"/>
        <w:ind w:left="284"/>
        <w:jc w:val="both"/>
        <w:rPr>
          <w:rFonts w:asciiTheme="majorHAnsi" w:hAnsiTheme="majorHAnsi" w:cstheme="majorHAnsi"/>
        </w:rPr>
      </w:pPr>
    </w:p>
    <w:p w14:paraId="0949E799" w14:textId="77777777" w:rsidR="00D55B33" w:rsidRDefault="00D55B33" w:rsidP="00B462C5">
      <w:pPr>
        <w:spacing w:line="360" w:lineRule="auto"/>
        <w:ind w:left="142" w:hanging="142"/>
        <w:jc w:val="both"/>
        <w:rPr>
          <w:rFonts w:asciiTheme="majorHAnsi" w:hAnsiTheme="majorHAnsi" w:cstheme="majorHAnsi"/>
          <w:b/>
          <w:color w:val="222222"/>
          <w:shd w:val="clear" w:color="auto" w:fill="FFFFFF"/>
        </w:rPr>
      </w:pPr>
      <w:r w:rsidRPr="00D55B33">
        <w:rPr>
          <w:rFonts w:asciiTheme="majorHAnsi" w:hAnsiTheme="majorHAnsi" w:cstheme="majorHAnsi"/>
          <w:b/>
          <w:color w:val="222222"/>
          <w:shd w:val="clear" w:color="auto" w:fill="FFFFFF"/>
        </w:rPr>
        <w:t xml:space="preserve">ART. </w:t>
      </w:r>
      <w:r w:rsidR="00174FB5">
        <w:rPr>
          <w:rFonts w:asciiTheme="majorHAnsi" w:hAnsiTheme="majorHAnsi" w:cstheme="majorHAnsi"/>
          <w:b/>
          <w:color w:val="222222"/>
          <w:shd w:val="clear" w:color="auto" w:fill="FFFFFF"/>
        </w:rPr>
        <w:t>1</w:t>
      </w:r>
      <w:r w:rsidR="0084075E">
        <w:rPr>
          <w:rFonts w:asciiTheme="majorHAnsi" w:hAnsiTheme="majorHAnsi" w:cstheme="majorHAnsi"/>
          <w:b/>
          <w:color w:val="222222"/>
          <w:shd w:val="clear" w:color="auto" w:fill="FFFFFF"/>
        </w:rPr>
        <w:t>3</w:t>
      </w:r>
      <w:r w:rsidRPr="00D55B33">
        <w:rPr>
          <w:rFonts w:asciiTheme="majorHAnsi" w:hAnsiTheme="majorHAnsi" w:cstheme="majorHAnsi"/>
          <w:b/>
          <w:color w:val="222222"/>
          <w:shd w:val="clear" w:color="auto" w:fill="FFFFFF"/>
        </w:rPr>
        <w:t xml:space="preserve"> – DURATA DEL</w:t>
      </w:r>
      <w:r w:rsidR="00B462C5">
        <w:rPr>
          <w:rFonts w:asciiTheme="majorHAnsi" w:hAnsiTheme="majorHAnsi" w:cstheme="majorHAnsi"/>
          <w:b/>
          <w:color w:val="222222"/>
          <w:shd w:val="clear" w:color="auto" w:fill="FFFFFF"/>
        </w:rPr>
        <w:t>LA</w:t>
      </w:r>
      <w:r w:rsidRPr="00D55B33">
        <w:rPr>
          <w:rFonts w:asciiTheme="majorHAnsi" w:hAnsiTheme="majorHAnsi" w:cstheme="majorHAnsi"/>
          <w:b/>
          <w:color w:val="222222"/>
          <w:shd w:val="clear" w:color="auto" w:fill="FFFFFF"/>
        </w:rPr>
        <w:t xml:space="preserve"> CON</w:t>
      </w:r>
      <w:r w:rsidR="00B462C5">
        <w:rPr>
          <w:rFonts w:asciiTheme="majorHAnsi" w:hAnsiTheme="majorHAnsi" w:cstheme="majorHAnsi"/>
          <w:b/>
          <w:color w:val="222222"/>
          <w:shd w:val="clear" w:color="auto" w:fill="FFFFFF"/>
        </w:rPr>
        <w:t>VENZIONE</w:t>
      </w:r>
    </w:p>
    <w:p w14:paraId="734682B0" w14:textId="77777777" w:rsidR="00F92C48" w:rsidRDefault="00D55B33" w:rsidP="00F92C48">
      <w:pPr>
        <w:spacing w:line="360" w:lineRule="auto"/>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La durata della presente </w:t>
      </w:r>
      <w:r w:rsidRPr="00C842A1">
        <w:rPr>
          <w:rFonts w:asciiTheme="majorHAnsi" w:hAnsiTheme="majorHAnsi" w:cstheme="majorHAnsi"/>
          <w:color w:val="222222"/>
          <w:shd w:val="clear" w:color="auto" w:fill="FFFFFF"/>
        </w:rPr>
        <w:t>Convenzione</w:t>
      </w:r>
      <w:r>
        <w:rPr>
          <w:rFonts w:asciiTheme="majorHAnsi" w:hAnsiTheme="majorHAnsi" w:cstheme="majorHAnsi"/>
          <w:color w:val="222222"/>
          <w:shd w:val="clear" w:color="auto" w:fill="FFFFFF"/>
        </w:rPr>
        <w:t xml:space="preserve"> decorre dalla data di apposizione dell’ul</w:t>
      </w:r>
      <w:r w:rsidR="00F92C48">
        <w:rPr>
          <w:rFonts w:asciiTheme="majorHAnsi" w:hAnsiTheme="majorHAnsi" w:cstheme="majorHAnsi"/>
          <w:color w:val="222222"/>
          <w:shd w:val="clear" w:color="auto" w:fill="FFFFFF"/>
        </w:rPr>
        <w:t xml:space="preserve">tima sottoscrizione e terminerà </w:t>
      </w:r>
      <w:r>
        <w:rPr>
          <w:rFonts w:asciiTheme="majorHAnsi" w:hAnsiTheme="majorHAnsi" w:cstheme="majorHAnsi"/>
          <w:color w:val="222222"/>
          <w:shd w:val="clear" w:color="auto" w:fill="FFFFFF"/>
        </w:rPr>
        <w:t xml:space="preserve">con </w:t>
      </w:r>
      <w:r w:rsidR="00F5483E" w:rsidRPr="00C842A1">
        <w:rPr>
          <w:rFonts w:asciiTheme="majorHAnsi" w:hAnsiTheme="majorHAnsi" w:cstheme="majorHAnsi"/>
          <w:shd w:val="clear" w:color="auto" w:fill="FFFFFF"/>
        </w:rPr>
        <w:t xml:space="preserve">il conseguimento del titolo di dottore di ricerca </w:t>
      </w:r>
      <w:r w:rsidR="00174FB5">
        <w:rPr>
          <w:rFonts w:asciiTheme="majorHAnsi" w:hAnsiTheme="majorHAnsi" w:cstheme="majorHAnsi"/>
          <w:color w:val="222222"/>
          <w:shd w:val="clear" w:color="auto" w:fill="FFFFFF"/>
        </w:rPr>
        <w:t>da parte della/del dottoranda/o</w:t>
      </w:r>
      <w:r w:rsidR="00F92C48">
        <w:rPr>
          <w:rFonts w:asciiTheme="majorHAnsi" w:hAnsiTheme="majorHAnsi" w:cstheme="majorHAnsi"/>
          <w:color w:val="222222"/>
          <w:shd w:val="clear" w:color="auto" w:fill="FFFFFF"/>
        </w:rPr>
        <w:t>.</w:t>
      </w:r>
    </w:p>
    <w:p w14:paraId="73109D49" w14:textId="77777777" w:rsidR="00D55B33" w:rsidRDefault="00F92C48" w:rsidP="00F92C48">
      <w:pPr>
        <w:spacing w:line="360" w:lineRule="auto"/>
        <w:jc w:val="both"/>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Nell’ipotesi di interruzione del percorso dottorale per</w:t>
      </w:r>
      <w:r w:rsidR="00174FB5">
        <w:rPr>
          <w:rFonts w:asciiTheme="majorHAnsi" w:hAnsiTheme="majorHAnsi" w:cstheme="majorHAnsi"/>
          <w:color w:val="222222"/>
          <w:shd w:val="clear" w:color="auto" w:fill="FFFFFF"/>
        </w:rPr>
        <w:t xml:space="preserve"> rinuncia o </w:t>
      </w:r>
      <w:r>
        <w:rPr>
          <w:rFonts w:asciiTheme="majorHAnsi" w:hAnsiTheme="majorHAnsi" w:cstheme="majorHAnsi"/>
          <w:color w:val="222222"/>
          <w:shd w:val="clear" w:color="auto" w:fill="FFFFFF"/>
        </w:rPr>
        <w:t>esclusione previste</w:t>
      </w:r>
      <w:r w:rsidR="00174FB5">
        <w:rPr>
          <w:rFonts w:asciiTheme="majorHAnsi" w:hAnsiTheme="majorHAnsi" w:cstheme="majorHAnsi"/>
          <w:color w:val="222222"/>
          <w:shd w:val="clear" w:color="auto" w:fill="FFFFFF"/>
        </w:rPr>
        <w:t xml:space="preserve"> dal Regolamento in materia di cor</w:t>
      </w:r>
      <w:r>
        <w:rPr>
          <w:rFonts w:asciiTheme="majorHAnsi" w:hAnsiTheme="majorHAnsi" w:cstheme="majorHAnsi"/>
          <w:color w:val="222222"/>
          <w:shd w:val="clear" w:color="auto" w:fill="FFFFFF"/>
        </w:rPr>
        <w:t>si di Dottorato dell’Università, la presente convenzione si intende risolta alla data della rinuncia/esclusione.</w:t>
      </w:r>
    </w:p>
    <w:p w14:paraId="5F6EE364" w14:textId="77777777" w:rsidR="00174FB5" w:rsidRDefault="00174FB5" w:rsidP="00B462C5">
      <w:pPr>
        <w:spacing w:line="360" w:lineRule="auto"/>
        <w:jc w:val="both"/>
        <w:rPr>
          <w:rFonts w:asciiTheme="majorHAnsi" w:eastAsia="Verdana" w:hAnsiTheme="majorHAnsi" w:cstheme="majorHAnsi"/>
          <w:b/>
          <w:color w:val="000000"/>
          <w:szCs w:val="20"/>
        </w:rPr>
      </w:pPr>
      <w:r w:rsidRPr="00174FB5">
        <w:rPr>
          <w:rFonts w:asciiTheme="majorHAnsi" w:eastAsia="Verdana" w:hAnsiTheme="majorHAnsi" w:cstheme="majorHAnsi"/>
          <w:b/>
          <w:color w:val="000000"/>
          <w:szCs w:val="20"/>
        </w:rPr>
        <w:t xml:space="preserve">ART. </w:t>
      </w:r>
      <w:r>
        <w:rPr>
          <w:rFonts w:asciiTheme="majorHAnsi" w:eastAsia="Verdana" w:hAnsiTheme="majorHAnsi" w:cstheme="majorHAnsi"/>
          <w:b/>
          <w:color w:val="000000"/>
          <w:szCs w:val="20"/>
        </w:rPr>
        <w:t>1</w:t>
      </w:r>
      <w:r w:rsidR="0084075E">
        <w:rPr>
          <w:rFonts w:asciiTheme="majorHAnsi" w:eastAsia="Verdana" w:hAnsiTheme="majorHAnsi" w:cstheme="majorHAnsi"/>
          <w:b/>
          <w:color w:val="000000"/>
          <w:szCs w:val="20"/>
        </w:rPr>
        <w:t>4</w:t>
      </w:r>
      <w:r>
        <w:rPr>
          <w:rFonts w:asciiTheme="majorHAnsi" w:eastAsia="Verdana" w:hAnsiTheme="majorHAnsi" w:cstheme="majorHAnsi"/>
          <w:b/>
          <w:color w:val="000000"/>
          <w:szCs w:val="20"/>
        </w:rPr>
        <w:t xml:space="preserve"> – TRATTAMENTO DEI DATI PERSONALI</w:t>
      </w:r>
    </w:p>
    <w:p w14:paraId="3C16667E" w14:textId="77777777" w:rsidR="002F114E" w:rsidRPr="002F114E" w:rsidRDefault="002F114E" w:rsidP="00B462C5">
      <w:pPr>
        <w:spacing w:line="360" w:lineRule="auto"/>
        <w:jc w:val="both"/>
        <w:rPr>
          <w:rFonts w:asciiTheme="majorHAnsi" w:hAnsiTheme="majorHAnsi" w:cstheme="majorHAnsi"/>
          <w:color w:val="222222"/>
          <w:shd w:val="clear" w:color="auto" w:fill="FFFFFF"/>
        </w:rPr>
      </w:pPr>
      <w:bookmarkStart w:id="0" w:name="_Hlk97646599"/>
      <w:r w:rsidRPr="002F114E">
        <w:rPr>
          <w:rFonts w:asciiTheme="majorHAnsi" w:hAnsiTheme="majorHAnsi" w:cstheme="majorHAnsi"/>
          <w:color w:val="222222"/>
          <w:shd w:val="clear" w:color="auto" w:fill="FFFFFF"/>
        </w:rPr>
        <w:t>Le Parti dichiarano di essere informate in merito all’utilizzo dei propri dati personali da parte delle rispettive strutture e personale a ciò preposti, anche con l’ausilio di strumenti elettronici, al fine di adempiere a tutti gli obblighi di legge e/o comunque funzionali all’esecuzione del</w:t>
      </w:r>
      <w:r w:rsidR="00B462C5">
        <w:rPr>
          <w:rFonts w:asciiTheme="majorHAnsi" w:hAnsiTheme="majorHAnsi" w:cstheme="majorHAnsi"/>
          <w:color w:val="222222"/>
          <w:shd w:val="clear" w:color="auto" w:fill="FFFFFF"/>
        </w:rPr>
        <w:t>la</w:t>
      </w:r>
      <w:r w:rsidRPr="002F114E">
        <w:rPr>
          <w:rFonts w:asciiTheme="majorHAnsi" w:hAnsiTheme="majorHAnsi" w:cstheme="majorHAnsi"/>
          <w:color w:val="222222"/>
          <w:shd w:val="clear" w:color="auto" w:fill="FFFFFF"/>
        </w:rPr>
        <w:t xml:space="preserve"> presente Con</w:t>
      </w:r>
      <w:r w:rsidR="00B462C5">
        <w:rPr>
          <w:rFonts w:asciiTheme="majorHAnsi" w:hAnsiTheme="majorHAnsi" w:cstheme="majorHAnsi"/>
          <w:color w:val="222222"/>
          <w:shd w:val="clear" w:color="auto" w:fill="FFFFFF"/>
        </w:rPr>
        <w:t>venzione</w:t>
      </w:r>
      <w:r w:rsidRPr="002F114E">
        <w:rPr>
          <w:rFonts w:asciiTheme="majorHAnsi" w:hAnsiTheme="majorHAnsi" w:cstheme="majorHAnsi"/>
          <w:color w:val="222222"/>
          <w:shd w:val="clear" w:color="auto" w:fill="FFFFFF"/>
        </w:rPr>
        <w:t>, nei modi e nei limiti necessari per perseguire tali finalità, anche in caso di comunicazione a terzi, laddove previsto per l’esecuzione del</w:t>
      </w:r>
      <w:r w:rsidR="00B462C5">
        <w:rPr>
          <w:rFonts w:asciiTheme="majorHAnsi" w:hAnsiTheme="majorHAnsi" w:cstheme="majorHAnsi"/>
          <w:color w:val="222222"/>
          <w:shd w:val="clear" w:color="auto" w:fill="FFFFFF"/>
        </w:rPr>
        <w:t>la Convenzione</w:t>
      </w:r>
      <w:r w:rsidRPr="002F114E">
        <w:rPr>
          <w:rFonts w:asciiTheme="majorHAnsi" w:hAnsiTheme="majorHAnsi" w:cstheme="majorHAnsi"/>
          <w:color w:val="222222"/>
          <w:shd w:val="clear" w:color="auto" w:fill="FFFFFF"/>
        </w:rPr>
        <w:t xml:space="preserve"> o in virtù di disposizioni normative vigenti. Con la sottoscrizione del</w:t>
      </w:r>
      <w:r w:rsidR="00B462C5">
        <w:rPr>
          <w:rFonts w:asciiTheme="majorHAnsi" w:hAnsiTheme="majorHAnsi" w:cstheme="majorHAnsi"/>
          <w:color w:val="222222"/>
          <w:shd w:val="clear" w:color="auto" w:fill="FFFFFF"/>
        </w:rPr>
        <w:t>la</w:t>
      </w:r>
      <w:r w:rsidRPr="002F114E">
        <w:rPr>
          <w:rFonts w:asciiTheme="majorHAnsi" w:hAnsiTheme="majorHAnsi" w:cstheme="majorHAnsi"/>
          <w:color w:val="222222"/>
          <w:shd w:val="clear" w:color="auto" w:fill="FFFFFF"/>
        </w:rPr>
        <w:t xml:space="preserve"> presente Con</w:t>
      </w:r>
      <w:r w:rsidR="00B462C5">
        <w:rPr>
          <w:rFonts w:asciiTheme="majorHAnsi" w:hAnsiTheme="majorHAnsi" w:cstheme="majorHAnsi"/>
          <w:color w:val="222222"/>
          <w:shd w:val="clear" w:color="auto" w:fill="FFFFFF"/>
        </w:rPr>
        <w:t>venzione</w:t>
      </w:r>
      <w:r w:rsidRPr="002F114E">
        <w:rPr>
          <w:rFonts w:asciiTheme="majorHAnsi" w:hAnsiTheme="majorHAnsi" w:cstheme="majorHAnsi"/>
          <w:color w:val="222222"/>
          <w:shd w:val="clear" w:color="auto" w:fill="FFFFFF"/>
        </w:rPr>
        <w:t>, le parti, in relazione ai trattamenti di dati personali effettuati in esecuzione del</w:t>
      </w:r>
      <w:r w:rsidR="00B462C5">
        <w:rPr>
          <w:rFonts w:asciiTheme="majorHAnsi" w:hAnsiTheme="majorHAnsi" w:cstheme="majorHAnsi"/>
          <w:color w:val="222222"/>
          <w:shd w:val="clear" w:color="auto" w:fill="FFFFFF"/>
        </w:rPr>
        <w:t>la</w:t>
      </w:r>
      <w:r w:rsidRPr="002F114E">
        <w:rPr>
          <w:rFonts w:asciiTheme="majorHAnsi" w:hAnsiTheme="majorHAnsi" w:cstheme="majorHAnsi"/>
          <w:color w:val="222222"/>
          <w:shd w:val="clear" w:color="auto" w:fill="FFFFFF"/>
        </w:rPr>
        <w:t xml:space="preserve"> Con</w:t>
      </w:r>
      <w:r w:rsidR="00B462C5">
        <w:rPr>
          <w:rFonts w:asciiTheme="majorHAnsi" w:hAnsiTheme="majorHAnsi" w:cstheme="majorHAnsi"/>
          <w:color w:val="222222"/>
          <w:shd w:val="clear" w:color="auto" w:fill="FFFFFF"/>
        </w:rPr>
        <w:t xml:space="preserve">venzione </w:t>
      </w:r>
      <w:r w:rsidRPr="002F114E">
        <w:rPr>
          <w:rFonts w:asciiTheme="majorHAnsi" w:hAnsiTheme="majorHAnsi" w:cstheme="majorHAnsi"/>
          <w:color w:val="222222"/>
          <w:shd w:val="clear" w:color="auto" w:fill="FFFFFF"/>
        </w:rPr>
        <w:t xml:space="preserve">medesimo, si danno reciprocamente atto di aver preso visione e compreso, ai sensi dell’art. 13 del </w:t>
      </w:r>
      <w:r w:rsidRPr="002F114E">
        <w:rPr>
          <w:rFonts w:asciiTheme="majorHAnsi" w:hAnsiTheme="majorHAnsi" w:cstheme="majorHAnsi"/>
          <w:color w:val="222222"/>
          <w:shd w:val="clear" w:color="auto" w:fill="FFFFFF"/>
        </w:rPr>
        <w:lastRenderedPageBreak/>
        <w:t xml:space="preserve">Regolamento (UE) 2016/679 (Regolamento generale sulla protezione dei dati personali), tutte le informazioni riferite agli interessati. </w:t>
      </w:r>
    </w:p>
    <w:p w14:paraId="4266D095" w14:textId="77777777" w:rsidR="002F114E" w:rsidRDefault="002F114E" w:rsidP="00B462C5">
      <w:pPr>
        <w:spacing w:line="360" w:lineRule="auto"/>
        <w:jc w:val="both"/>
        <w:rPr>
          <w:rFonts w:asciiTheme="majorHAnsi" w:hAnsiTheme="majorHAnsi" w:cstheme="majorHAnsi"/>
          <w:color w:val="222222"/>
          <w:shd w:val="clear" w:color="auto" w:fill="FFFFFF"/>
        </w:rPr>
      </w:pPr>
      <w:r w:rsidRPr="002F114E">
        <w:rPr>
          <w:rFonts w:asciiTheme="majorHAnsi" w:hAnsiTheme="majorHAnsi" w:cstheme="majorHAnsi"/>
          <w:color w:val="222222"/>
          <w:shd w:val="clear" w:color="auto" w:fill="FFFFFF"/>
        </w:rPr>
        <w:t>Nell’ambito del trattamento dei dati personali connessi all’espletamento delle attività oggetto de</w:t>
      </w:r>
      <w:r w:rsidR="00B462C5">
        <w:rPr>
          <w:rFonts w:asciiTheme="majorHAnsi" w:hAnsiTheme="majorHAnsi" w:cstheme="majorHAnsi"/>
          <w:color w:val="222222"/>
          <w:shd w:val="clear" w:color="auto" w:fill="FFFFFF"/>
        </w:rPr>
        <w:t>l</w:t>
      </w:r>
      <w:r w:rsidRPr="002F114E">
        <w:rPr>
          <w:rFonts w:asciiTheme="majorHAnsi" w:hAnsiTheme="majorHAnsi" w:cstheme="majorHAnsi"/>
          <w:color w:val="222222"/>
          <w:shd w:val="clear" w:color="auto" w:fill="FFFFFF"/>
        </w:rPr>
        <w:t>l</w:t>
      </w:r>
      <w:r w:rsidR="00B462C5">
        <w:rPr>
          <w:rFonts w:asciiTheme="majorHAnsi" w:hAnsiTheme="majorHAnsi" w:cstheme="majorHAnsi"/>
          <w:color w:val="222222"/>
          <w:shd w:val="clear" w:color="auto" w:fill="FFFFFF"/>
        </w:rPr>
        <w:t>a</w:t>
      </w:r>
      <w:r w:rsidRPr="002F114E">
        <w:rPr>
          <w:rFonts w:asciiTheme="majorHAnsi" w:hAnsiTheme="majorHAnsi" w:cstheme="majorHAnsi"/>
          <w:color w:val="222222"/>
          <w:shd w:val="clear" w:color="auto" w:fill="FFFFFF"/>
        </w:rPr>
        <w:t xml:space="preserve"> presente Con</w:t>
      </w:r>
      <w:r w:rsidR="00B462C5">
        <w:rPr>
          <w:rFonts w:asciiTheme="majorHAnsi" w:hAnsiTheme="majorHAnsi" w:cstheme="majorHAnsi"/>
          <w:color w:val="222222"/>
          <w:shd w:val="clear" w:color="auto" w:fill="FFFFFF"/>
        </w:rPr>
        <w:t>venzione</w:t>
      </w:r>
      <w:r w:rsidRPr="002F114E">
        <w:rPr>
          <w:rFonts w:asciiTheme="majorHAnsi" w:hAnsiTheme="majorHAnsi" w:cstheme="majorHAnsi"/>
          <w:color w:val="222222"/>
          <w:shd w:val="clear" w:color="auto" w:fill="FFFFFF"/>
        </w:rPr>
        <w:t xml:space="preserve">, le Parti, ciascuna per le rispettive competenze e in assenza di differenti precisazioni successive concordate per iscritto dalle Parti, opereranno in qualità di Titolari autonomi. Le Parti si impegnano reciprocamente, in tutti i casi, ad operare nel pieno rispetto della disciplina contenuta nel Regolamento (UE) 2016/679 del Parlamento europeo e del Consiglio del 27 aprile 2016 (Regolamento generale sulla protezione dei dati personali) e nel D.lgs. n. 196 del 30 giugno 2003 </w:t>
      </w:r>
      <w:proofErr w:type="spellStart"/>
      <w:r w:rsidRPr="002F114E">
        <w:rPr>
          <w:rFonts w:asciiTheme="majorHAnsi" w:hAnsiTheme="majorHAnsi" w:cstheme="majorHAnsi"/>
          <w:color w:val="222222"/>
          <w:shd w:val="clear" w:color="auto" w:fill="FFFFFF"/>
        </w:rPr>
        <w:t>ss.mm.ii</w:t>
      </w:r>
      <w:proofErr w:type="spellEnd"/>
      <w:r w:rsidRPr="002F114E">
        <w:rPr>
          <w:rFonts w:asciiTheme="majorHAnsi" w:hAnsiTheme="majorHAnsi" w:cstheme="majorHAnsi"/>
          <w:color w:val="222222"/>
          <w:shd w:val="clear" w:color="auto" w:fill="FFFFFF"/>
        </w:rPr>
        <w:t xml:space="preserve">. (Codice in materia di protezione dei dati personali). </w:t>
      </w:r>
    </w:p>
    <w:p w14:paraId="5489A5D4" w14:textId="1FC96D78" w:rsidR="00074BB9" w:rsidRDefault="00074BB9" w:rsidP="00B462C5">
      <w:pPr>
        <w:spacing w:line="360" w:lineRule="auto"/>
        <w:jc w:val="both"/>
        <w:rPr>
          <w:rFonts w:asciiTheme="majorHAnsi" w:hAnsiTheme="majorHAnsi" w:cstheme="majorHAnsi"/>
          <w:color w:val="222222"/>
          <w:shd w:val="clear" w:color="auto" w:fill="FFFFFF"/>
        </w:rPr>
      </w:pPr>
      <w:r w:rsidRPr="00074BB9">
        <w:rPr>
          <w:rFonts w:asciiTheme="majorHAnsi" w:hAnsiTheme="majorHAnsi" w:cstheme="majorHAnsi"/>
          <w:color w:val="222222"/>
          <w:shd w:val="clear" w:color="auto" w:fill="FFFFFF"/>
        </w:rPr>
        <w:t xml:space="preserve">L’Università di Roma Tor Vergata ha nominato il Responsabile per la protezione dei dati che può essere contattato ai seguenti indirizzi: </w:t>
      </w:r>
      <w:hyperlink r:id="rId11" w:history="1">
        <w:r w:rsidRPr="00AB32F3">
          <w:rPr>
            <w:rStyle w:val="Collegamentoipertestuale"/>
            <w:rFonts w:asciiTheme="majorHAnsi" w:hAnsiTheme="majorHAnsi" w:cstheme="majorHAnsi"/>
            <w:position w:val="0"/>
            <w:shd w:val="clear" w:color="auto" w:fill="FFFFFF"/>
          </w:rPr>
          <w:t>rpd@uniroma2.it</w:t>
        </w:r>
      </w:hyperlink>
    </w:p>
    <w:p w14:paraId="681939F9" w14:textId="0F734779" w:rsidR="002F114E" w:rsidRPr="00F92C48" w:rsidRDefault="002F114E" w:rsidP="00B462C5">
      <w:pPr>
        <w:spacing w:line="360" w:lineRule="auto"/>
        <w:jc w:val="both"/>
        <w:rPr>
          <w:rFonts w:asciiTheme="majorHAnsi" w:hAnsiTheme="majorHAnsi" w:cstheme="majorHAnsi"/>
          <w:color w:val="222222"/>
          <w:shd w:val="clear" w:color="auto" w:fill="FFFFFF"/>
        </w:rPr>
      </w:pPr>
      <w:r w:rsidRPr="00F92C48">
        <w:rPr>
          <w:rFonts w:asciiTheme="majorHAnsi" w:hAnsiTheme="majorHAnsi" w:cstheme="majorHAnsi"/>
          <w:color w:val="222222"/>
          <w:shd w:val="clear" w:color="auto" w:fill="FFFFFF"/>
        </w:rPr>
        <w:t>Titolare del trattamento dati per l’Impresa è __________, con sede in _________. Il Responsabile della protezione dei dati dell’Ente può essere contattato ai seguenti indirizzi:</w:t>
      </w:r>
    </w:p>
    <w:p w14:paraId="2AD1F6AD" w14:textId="77777777" w:rsidR="002F114E" w:rsidRPr="002F114E" w:rsidRDefault="002F114E" w:rsidP="00B462C5">
      <w:pPr>
        <w:spacing w:line="360" w:lineRule="auto"/>
        <w:jc w:val="both"/>
        <w:rPr>
          <w:rFonts w:asciiTheme="majorHAnsi" w:hAnsiTheme="majorHAnsi" w:cstheme="majorHAnsi"/>
          <w:color w:val="222222"/>
          <w:shd w:val="clear" w:color="auto" w:fill="FFFFFF"/>
        </w:rPr>
      </w:pPr>
      <w:r w:rsidRPr="00F92C48">
        <w:rPr>
          <w:rFonts w:asciiTheme="majorHAnsi" w:hAnsiTheme="majorHAnsi" w:cstheme="majorHAnsi"/>
          <w:color w:val="222222"/>
          <w:shd w:val="clear" w:color="auto" w:fill="FFFFFF"/>
        </w:rPr>
        <w:t>________________________ .</w:t>
      </w:r>
    </w:p>
    <w:bookmarkEnd w:id="0"/>
    <w:p w14:paraId="53F10FEE" w14:textId="77777777" w:rsidR="002F114E" w:rsidRDefault="002F114E" w:rsidP="00B462C5">
      <w:pPr>
        <w:spacing w:line="360" w:lineRule="auto"/>
        <w:jc w:val="both"/>
        <w:rPr>
          <w:rFonts w:asciiTheme="majorHAnsi" w:eastAsia="Verdana" w:hAnsiTheme="majorHAnsi" w:cstheme="majorHAnsi"/>
          <w:b/>
          <w:color w:val="000000"/>
          <w:szCs w:val="20"/>
        </w:rPr>
      </w:pPr>
      <w:r w:rsidRPr="00174FB5">
        <w:rPr>
          <w:rFonts w:asciiTheme="majorHAnsi" w:eastAsia="Verdana" w:hAnsiTheme="majorHAnsi" w:cstheme="majorHAnsi"/>
          <w:b/>
          <w:color w:val="000000"/>
          <w:szCs w:val="20"/>
        </w:rPr>
        <w:t xml:space="preserve">ART. </w:t>
      </w:r>
      <w:r>
        <w:rPr>
          <w:rFonts w:asciiTheme="majorHAnsi" w:eastAsia="Verdana" w:hAnsiTheme="majorHAnsi" w:cstheme="majorHAnsi"/>
          <w:b/>
          <w:color w:val="000000"/>
          <w:szCs w:val="20"/>
        </w:rPr>
        <w:t>1</w:t>
      </w:r>
      <w:r w:rsidR="0084075E">
        <w:rPr>
          <w:rFonts w:asciiTheme="majorHAnsi" w:eastAsia="Verdana" w:hAnsiTheme="majorHAnsi" w:cstheme="majorHAnsi"/>
          <w:b/>
          <w:color w:val="000000"/>
          <w:szCs w:val="20"/>
        </w:rPr>
        <w:t>5</w:t>
      </w:r>
      <w:r>
        <w:rPr>
          <w:rFonts w:asciiTheme="majorHAnsi" w:eastAsia="Verdana" w:hAnsiTheme="majorHAnsi" w:cstheme="majorHAnsi"/>
          <w:b/>
          <w:color w:val="000000"/>
          <w:szCs w:val="20"/>
        </w:rPr>
        <w:t xml:space="preserve"> – FORO COMPETENTE</w:t>
      </w:r>
    </w:p>
    <w:p w14:paraId="61FD096E" w14:textId="71AFD7A5" w:rsidR="00B462C5" w:rsidRPr="00517A5E" w:rsidRDefault="003759FC" w:rsidP="00B462C5">
      <w:pPr>
        <w:spacing w:line="360" w:lineRule="auto"/>
        <w:jc w:val="both"/>
        <w:rPr>
          <w:rFonts w:asciiTheme="majorHAnsi" w:hAnsiTheme="majorHAnsi" w:cstheme="majorHAnsi"/>
          <w:color w:val="222222"/>
          <w:shd w:val="clear" w:color="auto" w:fill="FFFFFF"/>
        </w:rPr>
      </w:pPr>
      <w:r w:rsidRPr="003759FC">
        <w:rPr>
          <w:rFonts w:asciiTheme="majorHAnsi" w:hAnsiTheme="majorHAnsi" w:cstheme="majorHAnsi"/>
          <w:color w:val="222222"/>
          <w:shd w:val="clear" w:color="auto" w:fill="FFFFFF"/>
        </w:rPr>
        <w:t>Le Parti concordano di definire amichevolmente qualsiasi controversia che dovesse nascere dall’interpretazione o dall’esecuzione del</w:t>
      </w:r>
      <w:r w:rsidR="00B462C5">
        <w:rPr>
          <w:rFonts w:asciiTheme="majorHAnsi" w:hAnsiTheme="majorHAnsi" w:cstheme="majorHAnsi"/>
          <w:color w:val="222222"/>
          <w:shd w:val="clear" w:color="auto" w:fill="FFFFFF"/>
        </w:rPr>
        <w:t>la</w:t>
      </w:r>
      <w:r w:rsidRPr="003759FC">
        <w:rPr>
          <w:rFonts w:asciiTheme="majorHAnsi" w:hAnsiTheme="majorHAnsi" w:cstheme="majorHAnsi"/>
          <w:color w:val="222222"/>
          <w:shd w:val="clear" w:color="auto" w:fill="FFFFFF"/>
        </w:rPr>
        <w:t xml:space="preserve"> presente Con</w:t>
      </w:r>
      <w:r w:rsidR="00B462C5">
        <w:rPr>
          <w:rFonts w:asciiTheme="majorHAnsi" w:hAnsiTheme="majorHAnsi" w:cstheme="majorHAnsi"/>
          <w:color w:val="222222"/>
          <w:shd w:val="clear" w:color="auto" w:fill="FFFFFF"/>
        </w:rPr>
        <w:t>venzione</w:t>
      </w:r>
      <w:r w:rsidRPr="003759FC">
        <w:rPr>
          <w:rFonts w:asciiTheme="majorHAnsi" w:hAnsiTheme="majorHAnsi" w:cstheme="majorHAnsi"/>
          <w:color w:val="222222"/>
          <w:shd w:val="clear" w:color="auto" w:fill="FFFFFF"/>
        </w:rPr>
        <w:t>. Nel caso in cui le Parti non pervengano ad un accordo bonario di composizione della controversia, competente per decidere qualsiasi controversia relativa all’interpretazione, all’esecuzione e/o alla validità del</w:t>
      </w:r>
      <w:r w:rsidR="00B462C5">
        <w:rPr>
          <w:rFonts w:asciiTheme="majorHAnsi" w:hAnsiTheme="majorHAnsi" w:cstheme="majorHAnsi"/>
          <w:color w:val="222222"/>
          <w:shd w:val="clear" w:color="auto" w:fill="FFFFFF"/>
        </w:rPr>
        <w:t>la</w:t>
      </w:r>
      <w:r w:rsidRPr="003759FC">
        <w:rPr>
          <w:rFonts w:asciiTheme="majorHAnsi" w:hAnsiTheme="majorHAnsi" w:cstheme="majorHAnsi"/>
          <w:color w:val="222222"/>
          <w:shd w:val="clear" w:color="auto" w:fill="FFFFFF"/>
        </w:rPr>
        <w:t xml:space="preserve"> presente Con</w:t>
      </w:r>
      <w:r w:rsidR="00B462C5">
        <w:rPr>
          <w:rFonts w:asciiTheme="majorHAnsi" w:hAnsiTheme="majorHAnsi" w:cstheme="majorHAnsi"/>
          <w:color w:val="222222"/>
          <w:shd w:val="clear" w:color="auto" w:fill="FFFFFF"/>
        </w:rPr>
        <w:t>venzione</w:t>
      </w:r>
      <w:r w:rsidRPr="003759FC">
        <w:rPr>
          <w:rFonts w:asciiTheme="majorHAnsi" w:hAnsiTheme="majorHAnsi" w:cstheme="majorHAnsi"/>
          <w:color w:val="222222"/>
          <w:shd w:val="clear" w:color="auto" w:fill="FFFFFF"/>
        </w:rPr>
        <w:t xml:space="preserve">, sarà esclusivamente e inderogabilmente il Foro di </w:t>
      </w:r>
      <w:r w:rsidR="00074BB9">
        <w:rPr>
          <w:rFonts w:asciiTheme="majorHAnsi" w:hAnsiTheme="majorHAnsi" w:cstheme="majorHAnsi"/>
          <w:color w:val="222222"/>
          <w:shd w:val="clear" w:color="auto" w:fill="FFFFFF"/>
        </w:rPr>
        <w:t>Roma</w:t>
      </w:r>
      <w:r>
        <w:rPr>
          <w:rFonts w:asciiTheme="majorHAnsi" w:hAnsiTheme="majorHAnsi" w:cstheme="majorHAnsi"/>
          <w:color w:val="222222"/>
          <w:shd w:val="clear" w:color="auto" w:fill="FFFFFF"/>
        </w:rPr>
        <w:t>.</w:t>
      </w:r>
    </w:p>
    <w:p w14:paraId="435FB759" w14:textId="77777777" w:rsidR="00B462C5" w:rsidRDefault="003759FC" w:rsidP="00B462C5">
      <w:pPr>
        <w:spacing w:line="360" w:lineRule="auto"/>
        <w:jc w:val="both"/>
        <w:rPr>
          <w:rFonts w:asciiTheme="majorHAnsi" w:eastAsia="Verdana" w:hAnsiTheme="majorHAnsi" w:cstheme="majorHAnsi"/>
          <w:b/>
          <w:color w:val="000000"/>
          <w:szCs w:val="20"/>
        </w:rPr>
      </w:pPr>
      <w:r w:rsidRPr="00174FB5">
        <w:rPr>
          <w:rFonts w:asciiTheme="majorHAnsi" w:eastAsia="Verdana" w:hAnsiTheme="majorHAnsi" w:cstheme="majorHAnsi"/>
          <w:b/>
          <w:color w:val="000000"/>
          <w:szCs w:val="20"/>
        </w:rPr>
        <w:t xml:space="preserve">ART. </w:t>
      </w:r>
      <w:r>
        <w:rPr>
          <w:rFonts w:asciiTheme="majorHAnsi" w:eastAsia="Verdana" w:hAnsiTheme="majorHAnsi" w:cstheme="majorHAnsi"/>
          <w:b/>
          <w:color w:val="000000"/>
          <w:szCs w:val="20"/>
        </w:rPr>
        <w:t>1</w:t>
      </w:r>
      <w:r w:rsidR="0084075E">
        <w:rPr>
          <w:rFonts w:asciiTheme="majorHAnsi" w:eastAsia="Verdana" w:hAnsiTheme="majorHAnsi" w:cstheme="majorHAnsi"/>
          <w:b/>
          <w:color w:val="000000"/>
          <w:szCs w:val="20"/>
        </w:rPr>
        <w:t>6</w:t>
      </w:r>
      <w:r>
        <w:rPr>
          <w:rFonts w:asciiTheme="majorHAnsi" w:eastAsia="Verdana" w:hAnsiTheme="majorHAnsi" w:cstheme="majorHAnsi"/>
          <w:b/>
          <w:color w:val="000000"/>
          <w:szCs w:val="20"/>
        </w:rPr>
        <w:t xml:space="preserve"> – IMPOSTA DI BOLLO E REGISTRAZIONE</w:t>
      </w:r>
    </w:p>
    <w:p w14:paraId="58C8701E" w14:textId="77777777" w:rsidR="00074BB9" w:rsidRDefault="00074BB9" w:rsidP="00B462C5">
      <w:pPr>
        <w:pBdr>
          <w:top w:val="nil"/>
          <w:left w:val="nil"/>
          <w:bottom w:val="nil"/>
          <w:right w:val="nil"/>
          <w:between w:val="nil"/>
        </w:pBdr>
        <w:spacing w:before="120" w:line="360" w:lineRule="auto"/>
        <w:ind w:hanging="2"/>
        <w:jc w:val="both"/>
        <w:rPr>
          <w:rFonts w:asciiTheme="majorHAnsi" w:eastAsia="Verdana" w:hAnsiTheme="majorHAnsi" w:cstheme="majorHAnsi"/>
          <w:color w:val="000000"/>
          <w:szCs w:val="20"/>
        </w:rPr>
      </w:pPr>
      <w:r w:rsidRPr="00074BB9">
        <w:rPr>
          <w:rFonts w:asciiTheme="majorHAnsi" w:eastAsia="Verdana" w:hAnsiTheme="majorHAnsi" w:cstheme="majorHAnsi"/>
          <w:color w:val="000000"/>
          <w:szCs w:val="20"/>
        </w:rPr>
        <w:t xml:space="preserve">La presente Convenzione viene sottoscritta dalle parti con firma digitale ai sensi dell’articolo 15, comma 2- bis della legge 7 agosto 1990, n.241 e verrà registrata solo in caso d’uso, ai sensi dell’art.4 della Tariffa – Parte II allegata al DPR 131/86, a cura e spese della parte richiedente. </w:t>
      </w:r>
    </w:p>
    <w:p w14:paraId="7385C6DB" w14:textId="0C09387B" w:rsidR="003759FC" w:rsidRDefault="003759FC" w:rsidP="00B462C5">
      <w:pPr>
        <w:pBdr>
          <w:top w:val="nil"/>
          <w:left w:val="nil"/>
          <w:bottom w:val="nil"/>
          <w:right w:val="nil"/>
          <w:between w:val="nil"/>
        </w:pBdr>
        <w:spacing w:before="120" w:line="360" w:lineRule="auto"/>
        <w:ind w:hanging="2"/>
        <w:jc w:val="both"/>
        <w:rPr>
          <w:rFonts w:asciiTheme="majorHAnsi" w:eastAsia="Verdana" w:hAnsiTheme="majorHAnsi" w:cstheme="majorHAnsi"/>
          <w:b/>
          <w:color w:val="000000"/>
        </w:rPr>
      </w:pPr>
      <w:r w:rsidRPr="003759FC">
        <w:rPr>
          <w:rFonts w:asciiTheme="majorHAnsi" w:eastAsia="Verdana" w:hAnsiTheme="majorHAnsi" w:cstheme="majorHAnsi"/>
          <w:b/>
          <w:color w:val="000000"/>
        </w:rPr>
        <w:t>ART. 1</w:t>
      </w:r>
      <w:r w:rsidR="0084075E">
        <w:rPr>
          <w:rFonts w:asciiTheme="majorHAnsi" w:eastAsia="Verdana" w:hAnsiTheme="majorHAnsi" w:cstheme="majorHAnsi"/>
          <w:b/>
          <w:color w:val="000000"/>
        </w:rPr>
        <w:t>7</w:t>
      </w:r>
      <w:r w:rsidRPr="003759FC">
        <w:rPr>
          <w:rFonts w:asciiTheme="majorHAnsi" w:eastAsia="Verdana" w:hAnsiTheme="majorHAnsi" w:cstheme="majorHAnsi"/>
          <w:b/>
          <w:color w:val="000000"/>
        </w:rPr>
        <w:t xml:space="preserve"> –</w:t>
      </w:r>
      <w:r w:rsidR="00B462C5">
        <w:rPr>
          <w:rFonts w:asciiTheme="majorHAnsi" w:eastAsia="Verdana" w:hAnsiTheme="majorHAnsi" w:cstheme="majorHAnsi"/>
          <w:b/>
          <w:color w:val="000000"/>
        </w:rPr>
        <w:t xml:space="preserve"> </w:t>
      </w:r>
      <w:r w:rsidRPr="003759FC">
        <w:rPr>
          <w:rFonts w:asciiTheme="majorHAnsi" w:eastAsia="Verdana" w:hAnsiTheme="majorHAnsi" w:cstheme="majorHAnsi"/>
          <w:b/>
          <w:color w:val="000000"/>
        </w:rPr>
        <w:t xml:space="preserve">CODICE ETICO </w:t>
      </w:r>
    </w:p>
    <w:p w14:paraId="26DB5926" w14:textId="13EC2D24" w:rsidR="00074BB9" w:rsidRPr="00074BB9" w:rsidRDefault="00074BB9" w:rsidP="00074BB9">
      <w:pPr>
        <w:pBdr>
          <w:top w:val="nil"/>
          <w:left w:val="nil"/>
          <w:bottom w:val="nil"/>
          <w:right w:val="nil"/>
          <w:between w:val="nil"/>
        </w:pBdr>
        <w:spacing w:before="120" w:line="360" w:lineRule="auto"/>
        <w:ind w:hanging="2"/>
        <w:jc w:val="both"/>
        <w:rPr>
          <w:rFonts w:asciiTheme="majorHAnsi" w:eastAsia="Verdana" w:hAnsiTheme="majorHAnsi" w:cstheme="majorHAnsi"/>
          <w:color w:val="000000"/>
        </w:rPr>
      </w:pPr>
      <w:r w:rsidRPr="00074BB9">
        <w:rPr>
          <w:rFonts w:asciiTheme="majorHAnsi" w:eastAsia="Verdana" w:hAnsiTheme="majorHAnsi" w:cstheme="majorHAnsi"/>
          <w:color w:val="000000"/>
        </w:rPr>
        <w:t>L’Impresa dichiara di aver preso visione e impegnarsi a osservare il "Codice Etico e di Comportamento" dell'Università emanato con D.R. n. 2895 del 4 ottobre 2012 (pubblicato all’indirizzo https://web.uniroma2.it/it/contenuto/codice_etico-7457).</w:t>
      </w:r>
    </w:p>
    <w:p w14:paraId="529BFAF3" w14:textId="47F7DC13" w:rsidR="00F5483E" w:rsidRPr="003759FC" w:rsidRDefault="00074BB9" w:rsidP="00074BB9">
      <w:pPr>
        <w:pBdr>
          <w:top w:val="nil"/>
          <w:left w:val="nil"/>
          <w:bottom w:val="nil"/>
          <w:right w:val="nil"/>
          <w:between w:val="nil"/>
        </w:pBdr>
        <w:spacing w:before="120" w:line="360" w:lineRule="auto"/>
        <w:ind w:hanging="2"/>
        <w:jc w:val="both"/>
        <w:rPr>
          <w:rFonts w:asciiTheme="majorHAnsi" w:eastAsia="Verdana" w:hAnsiTheme="majorHAnsi" w:cstheme="majorHAnsi"/>
          <w:b/>
          <w:color w:val="000000"/>
        </w:rPr>
      </w:pPr>
      <w:r w:rsidRPr="00074BB9">
        <w:rPr>
          <w:rFonts w:asciiTheme="majorHAnsi" w:eastAsia="Verdana" w:hAnsiTheme="majorHAnsi" w:cstheme="majorHAnsi"/>
          <w:color w:val="000000"/>
        </w:rPr>
        <w:t>L’Università dichiara di aver preso visione e impegnarsi a far sì che il dottorando che beneficerà della borsa/e cofinanziate dall’Impresa, osservi il "Codice Etico e di Comportamento" adottato dalla stessa e consultabile su ____________________________</w:t>
      </w:r>
    </w:p>
    <w:tbl>
      <w:tblPr>
        <w:tblW w:w="9889" w:type="dxa"/>
        <w:tblLayout w:type="fixed"/>
        <w:tblLook w:val="0000" w:firstRow="0" w:lastRow="0" w:firstColumn="0" w:lastColumn="0" w:noHBand="0" w:noVBand="0"/>
      </w:tblPr>
      <w:tblGrid>
        <w:gridCol w:w="4503"/>
        <w:gridCol w:w="1559"/>
        <w:gridCol w:w="3827"/>
      </w:tblGrid>
      <w:tr w:rsidR="003759FC" w:rsidRPr="00C56758" w14:paraId="0F70E603" w14:textId="77777777" w:rsidTr="00B37FBB">
        <w:tc>
          <w:tcPr>
            <w:tcW w:w="4503" w:type="dxa"/>
          </w:tcPr>
          <w:p w14:paraId="44F718F7" w14:textId="77777777" w:rsidR="003759FC"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p>
          <w:p w14:paraId="568589A8" w14:textId="77777777" w:rsidR="003759FC" w:rsidRPr="00C56758"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r w:rsidRPr="00C56758">
              <w:rPr>
                <w:rFonts w:ascii="Arial" w:eastAsia="Verdana" w:hAnsi="Arial" w:cs="Arial"/>
                <w:color w:val="000000"/>
                <w:sz w:val="20"/>
                <w:szCs w:val="20"/>
              </w:rPr>
              <w:t>Per l’Università</w:t>
            </w:r>
          </w:p>
          <w:p w14:paraId="5BFEC846" w14:textId="77777777" w:rsidR="003759FC"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r>
              <w:rPr>
                <w:rFonts w:ascii="Arial" w:eastAsia="Verdana" w:hAnsi="Arial" w:cs="Arial"/>
                <w:color w:val="000000"/>
                <w:sz w:val="20"/>
                <w:szCs w:val="20"/>
              </w:rPr>
              <w:t>Il Rettore</w:t>
            </w:r>
          </w:p>
          <w:p w14:paraId="5497170B" w14:textId="47EE1E42" w:rsidR="003759FC" w:rsidRPr="00C56758"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bookmarkStart w:id="1" w:name="_GoBack"/>
            <w:bookmarkEnd w:id="1"/>
          </w:p>
        </w:tc>
        <w:tc>
          <w:tcPr>
            <w:tcW w:w="1559" w:type="dxa"/>
          </w:tcPr>
          <w:p w14:paraId="435BEAF2" w14:textId="77777777" w:rsidR="003759FC" w:rsidRPr="00C56758" w:rsidRDefault="003759FC" w:rsidP="00B462C5">
            <w:pPr>
              <w:pBdr>
                <w:top w:val="nil"/>
                <w:left w:val="nil"/>
                <w:bottom w:val="nil"/>
                <w:right w:val="nil"/>
                <w:between w:val="nil"/>
              </w:pBdr>
              <w:spacing w:before="120" w:line="360" w:lineRule="auto"/>
              <w:ind w:hanging="2"/>
              <w:jc w:val="both"/>
              <w:rPr>
                <w:rFonts w:ascii="Arial" w:eastAsia="Verdana" w:hAnsi="Arial" w:cs="Arial"/>
                <w:color w:val="000000"/>
                <w:sz w:val="20"/>
                <w:szCs w:val="20"/>
              </w:rPr>
            </w:pPr>
          </w:p>
        </w:tc>
        <w:tc>
          <w:tcPr>
            <w:tcW w:w="3827" w:type="dxa"/>
          </w:tcPr>
          <w:p w14:paraId="3851199C" w14:textId="77777777" w:rsidR="003759FC"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p>
          <w:p w14:paraId="1A504B64" w14:textId="77777777" w:rsidR="003759FC" w:rsidRPr="00C56758"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r w:rsidRPr="00C56758">
              <w:rPr>
                <w:rFonts w:ascii="Arial" w:eastAsia="Verdana" w:hAnsi="Arial" w:cs="Arial"/>
                <w:color w:val="000000"/>
                <w:sz w:val="20"/>
                <w:szCs w:val="20"/>
              </w:rPr>
              <w:t xml:space="preserve">Per </w:t>
            </w:r>
            <w:r>
              <w:rPr>
                <w:rFonts w:ascii="Arial" w:eastAsia="Verdana" w:hAnsi="Arial" w:cs="Arial"/>
                <w:color w:val="000000"/>
                <w:sz w:val="20"/>
                <w:szCs w:val="20"/>
              </w:rPr>
              <w:t>l’Impresa ____________</w:t>
            </w:r>
          </w:p>
          <w:p w14:paraId="15690D61" w14:textId="77777777" w:rsidR="003759FC" w:rsidRPr="00C56758"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r w:rsidRPr="00C56758">
              <w:rPr>
                <w:rFonts w:ascii="Arial" w:eastAsia="Verdana" w:hAnsi="Arial" w:cs="Arial"/>
                <w:color w:val="000000"/>
                <w:sz w:val="20"/>
                <w:szCs w:val="20"/>
              </w:rPr>
              <w:t>Il Rappresentante Legale</w:t>
            </w:r>
          </w:p>
          <w:p w14:paraId="7A32F1BD" w14:textId="77777777" w:rsidR="003759FC" w:rsidRPr="00C56758"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r w:rsidRPr="00C56758">
              <w:rPr>
                <w:rFonts w:ascii="Arial" w:eastAsia="Verdana" w:hAnsi="Arial" w:cs="Arial"/>
                <w:color w:val="000000"/>
                <w:sz w:val="20"/>
                <w:szCs w:val="20"/>
              </w:rPr>
              <w:t>_________</w:t>
            </w:r>
          </w:p>
        </w:tc>
      </w:tr>
      <w:tr w:rsidR="003759FC" w:rsidRPr="00C56758" w14:paraId="6A7E49A8" w14:textId="77777777" w:rsidTr="00B37FBB">
        <w:tc>
          <w:tcPr>
            <w:tcW w:w="4503" w:type="dxa"/>
            <w:tcBorders>
              <w:bottom w:val="single" w:sz="4" w:space="0" w:color="000000"/>
            </w:tcBorders>
          </w:tcPr>
          <w:p w14:paraId="7934A86D" w14:textId="77777777" w:rsidR="003759FC" w:rsidRPr="00C56758"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p>
        </w:tc>
        <w:tc>
          <w:tcPr>
            <w:tcW w:w="1559" w:type="dxa"/>
          </w:tcPr>
          <w:p w14:paraId="742E454C" w14:textId="77777777" w:rsidR="003759FC" w:rsidRPr="00C56758" w:rsidRDefault="003759FC" w:rsidP="00B462C5">
            <w:pPr>
              <w:pBdr>
                <w:top w:val="nil"/>
                <w:left w:val="nil"/>
                <w:bottom w:val="nil"/>
                <w:right w:val="nil"/>
                <w:between w:val="nil"/>
              </w:pBdr>
              <w:spacing w:before="120" w:line="360" w:lineRule="auto"/>
              <w:ind w:hanging="2"/>
              <w:jc w:val="both"/>
              <w:rPr>
                <w:rFonts w:ascii="Arial" w:eastAsia="Verdana" w:hAnsi="Arial" w:cs="Arial"/>
                <w:color w:val="000000"/>
                <w:sz w:val="20"/>
                <w:szCs w:val="20"/>
              </w:rPr>
            </w:pPr>
          </w:p>
        </w:tc>
        <w:tc>
          <w:tcPr>
            <w:tcW w:w="3827" w:type="dxa"/>
            <w:tcBorders>
              <w:bottom w:val="single" w:sz="4" w:space="0" w:color="000000"/>
            </w:tcBorders>
          </w:tcPr>
          <w:p w14:paraId="2E255D6F" w14:textId="77777777" w:rsidR="003759FC" w:rsidRPr="00C56758" w:rsidRDefault="003759FC" w:rsidP="00B462C5">
            <w:pPr>
              <w:pBdr>
                <w:top w:val="nil"/>
                <w:left w:val="nil"/>
                <w:bottom w:val="nil"/>
                <w:right w:val="nil"/>
                <w:between w:val="nil"/>
              </w:pBdr>
              <w:spacing w:before="120" w:line="360" w:lineRule="auto"/>
              <w:ind w:hanging="2"/>
              <w:jc w:val="center"/>
              <w:rPr>
                <w:rFonts w:ascii="Arial" w:eastAsia="Verdana" w:hAnsi="Arial" w:cs="Arial"/>
                <w:color w:val="000000"/>
                <w:sz w:val="20"/>
                <w:szCs w:val="20"/>
              </w:rPr>
            </w:pPr>
          </w:p>
        </w:tc>
      </w:tr>
    </w:tbl>
    <w:p w14:paraId="09DCA62C" w14:textId="77777777" w:rsidR="003759FC" w:rsidRPr="003759FC" w:rsidRDefault="003759FC" w:rsidP="00B462C5">
      <w:pPr>
        <w:spacing w:line="360" w:lineRule="auto"/>
        <w:jc w:val="both"/>
        <w:rPr>
          <w:rFonts w:asciiTheme="majorHAnsi" w:eastAsia="Verdana" w:hAnsiTheme="majorHAnsi" w:cstheme="majorHAnsi"/>
          <w:color w:val="000000"/>
          <w:szCs w:val="20"/>
        </w:rPr>
      </w:pPr>
    </w:p>
    <w:p w14:paraId="70DFAE4A" w14:textId="77777777" w:rsidR="002F114E" w:rsidRDefault="002F114E" w:rsidP="00B462C5">
      <w:pPr>
        <w:spacing w:line="360" w:lineRule="auto"/>
        <w:jc w:val="both"/>
        <w:rPr>
          <w:rFonts w:asciiTheme="majorHAnsi" w:eastAsia="Verdana" w:hAnsiTheme="majorHAnsi" w:cstheme="majorHAnsi"/>
          <w:b/>
          <w:color w:val="000000"/>
          <w:szCs w:val="20"/>
        </w:rPr>
      </w:pPr>
    </w:p>
    <w:p w14:paraId="502E3196" w14:textId="77777777" w:rsidR="004B7629" w:rsidRPr="004B7629" w:rsidRDefault="004B7629" w:rsidP="004B7629">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br w:type="page"/>
      </w:r>
    </w:p>
    <w:p w14:paraId="17312621" w14:textId="77777777" w:rsidR="002F114E" w:rsidRPr="004B7629" w:rsidRDefault="004B7629" w:rsidP="004B7629">
      <w:pPr>
        <w:spacing w:line="360" w:lineRule="auto"/>
        <w:jc w:val="center"/>
        <w:rPr>
          <w:rFonts w:asciiTheme="majorHAnsi" w:hAnsiTheme="majorHAnsi" w:cstheme="majorHAnsi"/>
          <w:b/>
          <w:bCs/>
          <w:color w:val="222222"/>
          <w:sz w:val="36"/>
          <w:szCs w:val="36"/>
          <w:shd w:val="clear" w:color="auto" w:fill="FFFFFF"/>
        </w:rPr>
      </w:pPr>
      <w:r w:rsidRPr="004B7629">
        <w:rPr>
          <w:rFonts w:asciiTheme="majorHAnsi" w:hAnsiTheme="majorHAnsi" w:cstheme="majorHAnsi"/>
          <w:b/>
          <w:bCs/>
          <w:color w:val="222222"/>
          <w:sz w:val="36"/>
          <w:szCs w:val="36"/>
          <w:shd w:val="clear" w:color="auto" w:fill="FFFFFF"/>
        </w:rPr>
        <w:lastRenderedPageBreak/>
        <w:t>ALLEGATO A</w:t>
      </w:r>
    </w:p>
    <w:p w14:paraId="53908346" w14:textId="77777777" w:rsidR="004B7629" w:rsidRPr="004B7629" w:rsidRDefault="004B7629" w:rsidP="004B7629">
      <w:pPr>
        <w:spacing w:line="567" w:lineRule="exact"/>
        <w:jc w:val="center"/>
        <w:rPr>
          <w:rFonts w:asciiTheme="majorHAnsi" w:hAnsiTheme="majorHAnsi" w:cstheme="majorHAnsi"/>
          <w:b/>
          <w:bCs/>
        </w:rPr>
      </w:pPr>
      <w:r w:rsidRPr="004B7629">
        <w:rPr>
          <w:rFonts w:asciiTheme="majorHAnsi" w:hAnsiTheme="majorHAnsi" w:cstheme="majorHAnsi"/>
          <w:b/>
          <w:bCs/>
        </w:rPr>
        <w:t>SCHEMA FIDEIUSSIONE BANCARIA</w:t>
      </w:r>
    </w:p>
    <w:p w14:paraId="6A08F29D" w14:textId="77777777" w:rsidR="004B7629" w:rsidRPr="004B7629" w:rsidRDefault="004B7629" w:rsidP="004B7629">
      <w:pPr>
        <w:jc w:val="both"/>
        <w:rPr>
          <w:rFonts w:asciiTheme="majorHAnsi" w:hAnsiTheme="majorHAnsi" w:cstheme="majorHAnsi"/>
          <w:i/>
          <w:iCs/>
        </w:rPr>
      </w:pPr>
      <w:r w:rsidRPr="004B7629">
        <w:rPr>
          <w:rFonts w:asciiTheme="majorHAnsi" w:hAnsiTheme="majorHAnsi" w:cstheme="majorHAnsi"/>
          <w:i/>
          <w:iCs/>
        </w:rPr>
        <w:t xml:space="preserve"> [La fideiussione bancaria dovrà essere </w:t>
      </w:r>
      <w:r w:rsidRPr="004B7629">
        <w:rPr>
          <w:rFonts w:asciiTheme="majorHAnsi" w:hAnsiTheme="majorHAnsi" w:cstheme="majorHAnsi"/>
          <w:b/>
          <w:i/>
          <w:iCs/>
          <w:u w:val="single"/>
        </w:rPr>
        <w:t>compilata e sottoscritta esclusivamente con firma digitale</w:t>
      </w:r>
      <w:r w:rsidRPr="004B7629">
        <w:rPr>
          <w:rFonts w:asciiTheme="majorHAnsi" w:hAnsiTheme="majorHAnsi" w:cstheme="majorHAnsi"/>
          <w:i/>
          <w:iCs/>
        </w:rPr>
        <w:t xml:space="preserve"> da parte dell’Istituto bancario del quale si avvale l’Impresa e dovrà essere inviata all’Università, a mezzo PEC, all’indirizzo: </w:t>
      </w:r>
      <w:proofErr w:type="gramStart"/>
      <w:r w:rsidRPr="004B7629">
        <w:rPr>
          <w:rFonts w:asciiTheme="majorHAnsi" w:hAnsiTheme="majorHAnsi" w:cstheme="majorHAnsi"/>
          <w:i/>
          <w:iCs/>
        </w:rPr>
        <w:t>…….</w:t>
      </w:r>
      <w:proofErr w:type="gramEnd"/>
      <w:r w:rsidRPr="004B7629">
        <w:rPr>
          <w:rFonts w:asciiTheme="majorHAnsi" w:hAnsiTheme="majorHAnsi" w:cstheme="majorHAnsi"/>
          <w:i/>
          <w:iCs/>
        </w:rPr>
        <w:t>.@.....</w:t>
      </w:r>
    </w:p>
    <w:p w14:paraId="7450573C" w14:textId="36DF0A3D" w:rsidR="004B7629" w:rsidRPr="004B7629" w:rsidRDefault="004B7629" w:rsidP="004B7629">
      <w:pPr>
        <w:jc w:val="both"/>
        <w:rPr>
          <w:rFonts w:asciiTheme="majorHAnsi" w:hAnsiTheme="majorHAnsi" w:cstheme="majorHAnsi"/>
          <w:i/>
          <w:iCs/>
        </w:rPr>
      </w:pPr>
      <w:r w:rsidRPr="004B7629">
        <w:rPr>
          <w:rFonts w:asciiTheme="majorHAnsi" w:hAnsiTheme="majorHAnsi" w:cstheme="majorHAnsi"/>
          <w:i/>
          <w:iCs/>
        </w:rPr>
        <w:t xml:space="preserve">Ai sensi dell’art. </w:t>
      </w:r>
      <w:r w:rsidR="001E1420">
        <w:rPr>
          <w:rFonts w:asciiTheme="majorHAnsi" w:hAnsiTheme="majorHAnsi" w:cstheme="majorHAnsi"/>
          <w:i/>
          <w:iCs/>
          <w:highlight w:val="yellow"/>
        </w:rPr>
        <w:t xml:space="preserve">5 </w:t>
      </w:r>
      <w:r w:rsidRPr="004B7629">
        <w:rPr>
          <w:rFonts w:asciiTheme="majorHAnsi" w:hAnsiTheme="majorHAnsi" w:cstheme="majorHAnsi"/>
          <w:i/>
          <w:iCs/>
        </w:rPr>
        <w:t xml:space="preserve">della convenzione sottoscritta dall’Impresa con l’Università per il </w:t>
      </w:r>
      <w:r w:rsidR="009A0BB4">
        <w:rPr>
          <w:rFonts w:asciiTheme="majorHAnsi" w:hAnsiTheme="majorHAnsi" w:cstheme="majorHAnsi"/>
          <w:i/>
          <w:iCs/>
        </w:rPr>
        <w:t>finanziamento parziale</w:t>
      </w:r>
      <w:r w:rsidRPr="004B7629">
        <w:rPr>
          <w:rFonts w:asciiTheme="majorHAnsi" w:hAnsiTheme="majorHAnsi" w:cstheme="majorHAnsi"/>
          <w:i/>
          <w:iCs/>
        </w:rPr>
        <w:t xml:space="preserve"> della borsa di dottorato di cui trattasi, la fideiussione bancaria costituisce parte integrante della convenzione.]</w:t>
      </w:r>
    </w:p>
    <w:p w14:paraId="492F8FB5" w14:textId="77777777" w:rsidR="004B7629" w:rsidRPr="004B7629" w:rsidRDefault="004B7629" w:rsidP="004B7629">
      <w:pPr>
        <w:ind w:left="7655"/>
        <w:jc w:val="both"/>
        <w:rPr>
          <w:rFonts w:asciiTheme="majorHAnsi" w:hAnsiTheme="majorHAnsi" w:cstheme="majorHAnsi"/>
          <w:iCs/>
        </w:rPr>
      </w:pPr>
      <w:r w:rsidRPr="004B7629">
        <w:rPr>
          <w:rFonts w:asciiTheme="majorHAnsi" w:hAnsiTheme="majorHAnsi" w:cstheme="majorHAnsi"/>
          <w:iCs/>
        </w:rPr>
        <w:t>All’Università di ______</w:t>
      </w:r>
    </w:p>
    <w:p w14:paraId="40A8F6C9" w14:textId="77777777" w:rsidR="004B7629" w:rsidRPr="004B7629" w:rsidRDefault="004B7629" w:rsidP="004B7629">
      <w:pPr>
        <w:ind w:left="7655"/>
        <w:jc w:val="both"/>
        <w:rPr>
          <w:rFonts w:asciiTheme="majorHAnsi" w:hAnsiTheme="majorHAnsi" w:cstheme="majorHAnsi"/>
          <w:iCs/>
        </w:rPr>
      </w:pPr>
      <w:r w:rsidRPr="004B7629">
        <w:rPr>
          <w:rFonts w:asciiTheme="majorHAnsi" w:hAnsiTheme="majorHAnsi" w:cstheme="majorHAnsi"/>
          <w:iCs/>
        </w:rPr>
        <w:t>Indirizzo_______</w:t>
      </w:r>
    </w:p>
    <w:p w14:paraId="2D10434E" w14:textId="77777777" w:rsidR="004B7629" w:rsidRPr="004B7629" w:rsidRDefault="004B7629" w:rsidP="004B7629">
      <w:pPr>
        <w:ind w:left="7655"/>
        <w:jc w:val="both"/>
        <w:rPr>
          <w:rFonts w:asciiTheme="majorHAnsi" w:hAnsiTheme="majorHAnsi" w:cstheme="majorHAnsi"/>
          <w:b/>
          <w:bCs/>
          <w:u w:val="single"/>
        </w:rPr>
      </w:pPr>
    </w:p>
    <w:p w14:paraId="63F2C959" w14:textId="77777777" w:rsidR="004B7629" w:rsidRPr="004B7629" w:rsidRDefault="004B7629" w:rsidP="004B7629">
      <w:pPr>
        <w:spacing w:line="567" w:lineRule="exact"/>
        <w:jc w:val="both"/>
        <w:rPr>
          <w:rFonts w:asciiTheme="majorHAnsi" w:hAnsiTheme="majorHAnsi" w:cstheme="majorHAnsi"/>
        </w:rPr>
      </w:pPr>
      <w:r w:rsidRPr="004B7629">
        <w:rPr>
          <w:rFonts w:asciiTheme="majorHAnsi" w:hAnsiTheme="majorHAnsi" w:cstheme="majorHAnsi"/>
          <w:color w:val="000000"/>
        </w:rPr>
        <w:t>L’istituto di credito autorizzato secondo disposizioni di legge</w:t>
      </w:r>
      <w:r w:rsidRPr="004B7629">
        <w:rPr>
          <w:rFonts w:asciiTheme="majorHAnsi" w:hAnsiTheme="majorHAnsi" w:cstheme="majorHAnsi"/>
        </w:rPr>
        <w:t xml:space="preserve">  _________________________________________________ con sede ______________________________ rappresentato da _______________________ in qualità di ______________ dichiara di costituirsi, come in effetti si costituisce, fideiussore a favore dell’Università di __________ (di seguito Università) in via solidale ed indivisibile per il pieno esatto e puntuale adempimento di tutte le obbligazioni assunte da _____________________________________________________ nella convenzione per il finanziamento di n. ___________ borsa/e di studio per la frequenza del corso di dottorato di ricerca in ____________________ (anno accademico ______/_____ Ciclo _____) dell'Università, stipulata tra detta Impresa _____________________________________ e l’Università, sede amministrativa del corso.</w:t>
      </w:r>
    </w:p>
    <w:p w14:paraId="74233624" w14:textId="412BE135" w:rsidR="004B7629" w:rsidRPr="004B7629" w:rsidRDefault="004B7629" w:rsidP="004B7629">
      <w:pPr>
        <w:spacing w:line="567" w:lineRule="exact"/>
        <w:jc w:val="both"/>
        <w:rPr>
          <w:rFonts w:asciiTheme="majorHAnsi" w:hAnsiTheme="majorHAnsi" w:cstheme="majorHAnsi"/>
        </w:rPr>
      </w:pPr>
      <w:r w:rsidRPr="004B7629">
        <w:rPr>
          <w:rFonts w:asciiTheme="majorHAnsi" w:hAnsiTheme="majorHAnsi" w:cstheme="majorHAnsi"/>
        </w:rPr>
        <w:t xml:space="preserve">In particolare, l’Istituto di Credito garantirà la puntualità, la continuità e l’integrità dei versamenti previsti all’art. </w:t>
      </w:r>
      <w:r w:rsidR="001E1420">
        <w:rPr>
          <w:rFonts w:asciiTheme="majorHAnsi" w:hAnsiTheme="majorHAnsi" w:cstheme="majorHAnsi"/>
          <w:highlight w:val="yellow"/>
        </w:rPr>
        <w:t xml:space="preserve">4 </w:t>
      </w:r>
      <w:r w:rsidRPr="004B7629">
        <w:rPr>
          <w:rFonts w:asciiTheme="majorHAnsi" w:hAnsiTheme="majorHAnsi" w:cstheme="majorHAnsi"/>
        </w:rPr>
        <w:t xml:space="preserve">della Convenzione suddetta, secondo le modalità indicate nella stessa, per un ammontare complessivo pari a </w:t>
      </w:r>
      <w:r w:rsidRPr="004B7629">
        <w:rPr>
          <w:rFonts w:asciiTheme="majorHAnsi" w:hAnsiTheme="majorHAnsi" w:cstheme="majorHAnsi"/>
          <w:b/>
        </w:rPr>
        <w:t>€ ___________</w:t>
      </w:r>
      <w:r w:rsidRPr="004B7629">
        <w:rPr>
          <w:rFonts w:asciiTheme="majorHAnsi" w:hAnsiTheme="majorHAnsi" w:cstheme="majorHAnsi"/>
        </w:rPr>
        <w:t xml:space="preserve"> .</w:t>
      </w:r>
    </w:p>
    <w:p w14:paraId="05E108FB" w14:textId="77777777" w:rsidR="004B7629" w:rsidRPr="004B7629" w:rsidRDefault="004B7629" w:rsidP="004B7629">
      <w:pPr>
        <w:spacing w:line="567" w:lineRule="exact"/>
        <w:jc w:val="both"/>
        <w:rPr>
          <w:rFonts w:asciiTheme="majorHAnsi" w:hAnsiTheme="majorHAnsi" w:cstheme="majorHAnsi"/>
        </w:rPr>
      </w:pPr>
      <w:r w:rsidRPr="004B7629">
        <w:rPr>
          <w:rFonts w:asciiTheme="majorHAnsi" w:hAnsiTheme="majorHAnsi" w:cstheme="majorHAnsi"/>
        </w:rPr>
        <w:t xml:space="preserve">L’Istituto di Credito rinuncia espressamente ai termini di decadenza di cui all’art.1957 del Codice Civile e si impegna a presentare la fideiussione sopra descritta con il patto che la stessa potrà estinguersi solo per effetto dell’estinzione dell’obbligazione principale, oggetto della convenzione, fatta salva la possibilità di ridurre </w:t>
      </w:r>
      <w:r w:rsidRPr="004B7629">
        <w:rPr>
          <w:rFonts w:asciiTheme="majorHAnsi" w:hAnsiTheme="majorHAnsi" w:cstheme="majorHAnsi"/>
        </w:rPr>
        <w:lastRenderedPageBreak/>
        <w:t xml:space="preserve">l’importo garantito in relazione ai pagamenti già effettuati. L’Università non è tenuta a comunicare al fideiussore la situazione debitoria del soggetto finanziatore della borsa di studio e le eventuali successive variazioni, salvo </w:t>
      </w:r>
      <w:r w:rsidRPr="004B7629">
        <w:rPr>
          <w:rFonts w:asciiTheme="majorHAnsi" w:hAnsiTheme="majorHAnsi" w:cstheme="majorHAnsi"/>
          <w:color w:val="000000"/>
        </w:rPr>
        <w:t>che l’istituto</w:t>
      </w:r>
      <w:r w:rsidRPr="004B7629">
        <w:rPr>
          <w:rFonts w:asciiTheme="majorHAnsi" w:hAnsiTheme="majorHAnsi" w:cstheme="majorHAnsi"/>
        </w:rPr>
        <w:t xml:space="preserve"> richieda di volta in volta informazioni sulla situazione suddetta.</w:t>
      </w:r>
    </w:p>
    <w:p w14:paraId="25222914" w14:textId="77777777" w:rsidR="004B7629" w:rsidRPr="004B7629" w:rsidRDefault="004B7629" w:rsidP="004B7629">
      <w:pPr>
        <w:spacing w:line="567" w:lineRule="exact"/>
        <w:jc w:val="both"/>
        <w:rPr>
          <w:rFonts w:asciiTheme="majorHAnsi" w:hAnsiTheme="majorHAnsi" w:cstheme="majorHAnsi"/>
        </w:rPr>
      </w:pPr>
      <w:r w:rsidRPr="004B7629">
        <w:rPr>
          <w:rFonts w:asciiTheme="majorHAnsi" w:hAnsiTheme="majorHAnsi" w:cstheme="majorHAnsi"/>
          <w:color w:val="000000"/>
        </w:rPr>
        <w:t xml:space="preserve">L’Istituto </w:t>
      </w:r>
      <w:r w:rsidRPr="004B7629">
        <w:rPr>
          <w:rFonts w:asciiTheme="majorHAnsi" w:hAnsiTheme="majorHAnsi" w:cstheme="majorHAnsi"/>
        </w:rPr>
        <w:t>dichiara espressamente di rinunciare al beneficio della preventiva escussione del debitore principale, di cui all’art.1944 C.C., e si obbliga a versare all’Università, dietro semplice invito di quest’ultima, entro trenta giorni dall’invito medesimo, quanto dovuto dal debitore principale nel caso che questo non desse, per qualsiasi motivo, puntuale esecuzione agli obblighi assunti.</w:t>
      </w:r>
    </w:p>
    <w:p w14:paraId="2A8E97F8" w14:textId="77777777" w:rsidR="004B7629" w:rsidRPr="004B7629" w:rsidRDefault="004B7629" w:rsidP="004B7629">
      <w:pPr>
        <w:spacing w:line="567" w:lineRule="exact"/>
        <w:jc w:val="both"/>
        <w:rPr>
          <w:rFonts w:asciiTheme="majorHAnsi" w:hAnsiTheme="majorHAnsi" w:cstheme="majorHAnsi"/>
        </w:rPr>
      </w:pPr>
      <w:r w:rsidRPr="004B7629">
        <w:rPr>
          <w:rFonts w:asciiTheme="majorHAnsi" w:hAnsiTheme="majorHAnsi" w:cstheme="majorHAnsi"/>
        </w:rPr>
        <w:t>Il “fideiussore” rinuncia a far valere in pregiudizio dell’Università eccezioni ovvero i diritti di surrogazione legale e convenzionale che potessero spettargli a seguito di pagamenti da esso effettuati, sino al completo soddisfacimento dei diritti comunque derivanti all’Università dalla convenzione in parola.</w:t>
      </w:r>
    </w:p>
    <w:p w14:paraId="3B68C54F" w14:textId="77777777" w:rsidR="004B7629" w:rsidRPr="004B7629" w:rsidRDefault="004B7629" w:rsidP="004B7629">
      <w:pPr>
        <w:spacing w:line="567" w:lineRule="exact"/>
        <w:jc w:val="both"/>
        <w:rPr>
          <w:rFonts w:asciiTheme="majorHAnsi" w:hAnsiTheme="majorHAnsi" w:cstheme="majorHAnsi"/>
        </w:rPr>
      </w:pPr>
      <w:r w:rsidRPr="004B7629">
        <w:rPr>
          <w:rFonts w:asciiTheme="majorHAnsi" w:hAnsiTheme="majorHAnsi" w:cstheme="majorHAnsi"/>
        </w:rPr>
        <w:t>La presente fideiussione rimane valida ed efficace fino alla completa estinzione dell’obbligazione principale.</w:t>
      </w:r>
    </w:p>
    <w:p w14:paraId="3D6634BA" w14:textId="77777777" w:rsidR="004B7629" w:rsidRPr="004B7629" w:rsidRDefault="004B7629" w:rsidP="004B7629">
      <w:pPr>
        <w:jc w:val="both"/>
        <w:rPr>
          <w:rFonts w:asciiTheme="majorHAnsi" w:hAnsiTheme="majorHAnsi" w:cstheme="majorHAnsi"/>
        </w:rPr>
      </w:pPr>
    </w:p>
    <w:p w14:paraId="150192EC" w14:textId="77777777" w:rsidR="004B7629" w:rsidRPr="004B7629" w:rsidRDefault="004B7629" w:rsidP="004B7629">
      <w:pPr>
        <w:jc w:val="both"/>
        <w:rPr>
          <w:rFonts w:asciiTheme="majorHAnsi" w:hAnsiTheme="majorHAnsi" w:cstheme="majorHAnsi"/>
        </w:rPr>
      </w:pPr>
      <w:r w:rsidRPr="004B7629">
        <w:rPr>
          <w:rFonts w:asciiTheme="majorHAnsi" w:hAnsiTheme="majorHAnsi" w:cstheme="majorHAnsi"/>
        </w:rPr>
        <w:t>Luogo e data _____________</w:t>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t xml:space="preserve"> _____________________________</w:t>
      </w:r>
    </w:p>
    <w:p w14:paraId="786E28EB" w14:textId="77777777" w:rsidR="004B7629" w:rsidRPr="004B7629" w:rsidRDefault="004B7629" w:rsidP="004B7629">
      <w:pPr>
        <w:rPr>
          <w:rFonts w:asciiTheme="majorHAnsi" w:hAnsiTheme="majorHAnsi" w:cstheme="majorHAnsi"/>
        </w:rPr>
      </w:pP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r>
      <w:r w:rsidRPr="004B7629">
        <w:rPr>
          <w:rFonts w:asciiTheme="majorHAnsi" w:hAnsiTheme="majorHAnsi" w:cstheme="majorHAnsi"/>
        </w:rPr>
        <w:tab/>
        <w:t xml:space="preserve">       (firma)</w:t>
      </w:r>
    </w:p>
    <w:p w14:paraId="3524C0A0" w14:textId="77777777" w:rsidR="004B7629" w:rsidRPr="004B7629" w:rsidRDefault="004B7629" w:rsidP="004B7629">
      <w:pPr>
        <w:widowControl w:val="0"/>
        <w:suppressAutoHyphens/>
        <w:autoSpaceDE w:val="0"/>
        <w:autoSpaceDN w:val="0"/>
        <w:adjustRightInd w:val="0"/>
        <w:ind w:left="709" w:right="-454" w:hanging="709"/>
        <w:jc w:val="center"/>
        <w:rPr>
          <w:rFonts w:asciiTheme="majorHAnsi" w:hAnsiTheme="majorHAnsi" w:cstheme="majorHAnsi"/>
          <w:i/>
          <w:color w:val="7F7F7F"/>
          <w:lang w:eastAsia="he-IL" w:bidi="he-IL"/>
        </w:rPr>
      </w:pPr>
    </w:p>
    <w:p w14:paraId="5DFE7A56" w14:textId="77777777" w:rsidR="004B7629" w:rsidRPr="004B7629" w:rsidRDefault="004B7629" w:rsidP="004B7629">
      <w:pPr>
        <w:widowControl w:val="0"/>
        <w:suppressAutoHyphens/>
        <w:autoSpaceDE w:val="0"/>
        <w:autoSpaceDN w:val="0"/>
        <w:adjustRightInd w:val="0"/>
        <w:ind w:left="709" w:right="-454" w:hanging="709"/>
        <w:jc w:val="center"/>
        <w:rPr>
          <w:rFonts w:asciiTheme="majorHAnsi" w:hAnsiTheme="majorHAnsi" w:cstheme="majorHAnsi"/>
          <w:i/>
          <w:color w:val="7F7F7F"/>
          <w:sz w:val="18"/>
          <w:szCs w:val="18"/>
          <w:lang w:eastAsia="he-IL" w:bidi="he-IL"/>
        </w:rPr>
      </w:pPr>
    </w:p>
    <w:p w14:paraId="06A828A3" w14:textId="77777777" w:rsidR="004B7629" w:rsidRPr="004B7629" w:rsidRDefault="004B7629" w:rsidP="004B7629">
      <w:pPr>
        <w:widowControl w:val="0"/>
        <w:suppressAutoHyphens/>
        <w:autoSpaceDE w:val="0"/>
        <w:autoSpaceDN w:val="0"/>
        <w:adjustRightInd w:val="0"/>
        <w:ind w:right="-454"/>
        <w:jc w:val="center"/>
        <w:rPr>
          <w:rFonts w:asciiTheme="majorHAnsi" w:hAnsiTheme="majorHAnsi" w:cstheme="majorHAnsi"/>
          <w:i/>
          <w:color w:val="7F7F7F"/>
          <w:sz w:val="18"/>
          <w:szCs w:val="18"/>
          <w:lang w:eastAsia="he-IL" w:bidi="he-IL"/>
        </w:rPr>
      </w:pPr>
    </w:p>
    <w:p w14:paraId="7C2B9E33" w14:textId="77777777" w:rsidR="004B7629" w:rsidRPr="004B7629" w:rsidRDefault="004B7629" w:rsidP="004B7629">
      <w:pPr>
        <w:pStyle w:val="NormaleWeb"/>
        <w:keepNext/>
        <w:keepLines/>
        <w:shd w:val="clear" w:color="auto" w:fill="FFFFFF"/>
        <w:jc w:val="both"/>
        <w:rPr>
          <w:rFonts w:asciiTheme="majorHAnsi" w:hAnsiTheme="majorHAnsi" w:cstheme="majorHAnsi"/>
          <w:sz w:val="18"/>
          <w:szCs w:val="18"/>
        </w:rPr>
      </w:pPr>
      <w:r w:rsidRPr="004B7629">
        <w:rPr>
          <w:rFonts w:asciiTheme="majorHAnsi" w:hAnsiTheme="majorHAnsi" w:cstheme="majorHAnsi"/>
          <w:bCs/>
          <w:i/>
          <w:color w:val="7F7F7F"/>
          <w:sz w:val="18"/>
          <w:szCs w:val="18"/>
        </w:rPr>
        <w:t xml:space="preserve">* Documento informatico firmato digitalmente ai sensi del </w:t>
      </w:r>
      <w:proofErr w:type="spellStart"/>
      <w:r w:rsidRPr="004B7629">
        <w:rPr>
          <w:rFonts w:asciiTheme="majorHAnsi" w:hAnsiTheme="majorHAnsi" w:cstheme="majorHAnsi"/>
          <w:bCs/>
          <w:i/>
          <w:color w:val="7F7F7F"/>
          <w:sz w:val="18"/>
          <w:szCs w:val="18"/>
        </w:rPr>
        <w:t>d.Lgs.</w:t>
      </w:r>
      <w:proofErr w:type="spellEnd"/>
      <w:r w:rsidRPr="004B7629">
        <w:rPr>
          <w:rFonts w:asciiTheme="majorHAnsi" w:hAnsiTheme="majorHAnsi" w:cstheme="majorHAnsi"/>
          <w:bCs/>
          <w:i/>
          <w:color w:val="7F7F7F"/>
          <w:sz w:val="18"/>
          <w:szCs w:val="18"/>
        </w:rPr>
        <w:t xml:space="preserve"> 82/2005 </w:t>
      </w:r>
      <w:proofErr w:type="spellStart"/>
      <w:r w:rsidRPr="004B7629">
        <w:rPr>
          <w:rFonts w:asciiTheme="majorHAnsi" w:hAnsiTheme="majorHAnsi" w:cstheme="majorHAnsi"/>
          <w:bCs/>
          <w:i/>
          <w:color w:val="7F7F7F"/>
          <w:sz w:val="18"/>
          <w:szCs w:val="18"/>
        </w:rPr>
        <w:t>s.m.i.</w:t>
      </w:r>
      <w:proofErr w:type="spellEnd"/>
      <w:r w:rsidRPr="004B7629">
        <w:rPr>
          <w:rFonts w:asciiTheme="majorHAnsi" w:hAnsiTheme="majorHAnsi" w:cstheme="majorHAnsi"/>
          <w:bCs/>
          <w:i/>
          <w:color w:val="7F7F7F"/>
          <w:sz w:val="18"/>
          <w:szCs w:val="18"/>
        </w:rPr>
        <w:t xml:space="preserve"> e norme collegate, il quale sostituisce il documento cartaceo e la firma autografa</w:t>
      </w:r>
    </w:p>
    <w:p w14:paraId="3060F214" w14:textId="77777777" w:rsidR="004B7629" w:rsidRDefault="004B7629">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br w:type="page"/>
      </w:r>
    </w:p>
    <w:p w14:paraId="1233C44E" w14:textId="77777777" w:rsidR="004B7629" w:rsidRDefault="004B7629" w:rsidP="004B7629">
      <w:pPr>
        <w:spacing w:line="360" w:lineRule="auto"/>
        <w:jc w:val="center"/>
        <w:rPr>
          <w:rFonts w:asciiTheme="majorHAnsi" w:hAnsiTheme="majorHAnsi" w:cstheme="majorHAnsi"/>
          <w:b/>
          <w:bCs/>
          <w:color w:val="222222"/>
          <w:sz w:val="36"/>
          <w:szCs w:val="36"/>
          <w:shd w:val="clear" w:color="auto" w:fill="FFFFFF"/>
        </w:rPr>
      </w:pPr>
      <w:r w:rsidRPr="004B7629">
        <w:rPr>
          <w:rFonts w:asciiTheme="majorHAnsi" w:hAnsiTheme="majorHAnsi" w:cstheme="majorHAnsi"/>
          <w:b/>
          <w:bCs/>
          <w:color w:val="222222"/>
          <w:sz w:val="36"/>
          <w:szCs w:val="36"/>
          <w:shd w:val="clear" w:color="auto" w:fill="FFFFFF"/>
        </w:rPr>
        <w:lastRenderedPageBreak/>
        <w:t xml:space="preserve">ALLEGATO </w:t>
      </w:r>
      <w:r>
        <w:rPr>
          <w:rFonts w:asciiTheme="majorHAnsi" w:hAnsiTheme="majorHAnsi" w:cstheme="majorHAnsi"/>
          <w:b/>
          <w:bCs/>
          <w:color w:val="222222"/>
          <w:sz w:val="36"/>
          <w:szCs w:val="36"/>
          <w:shd w:val="clear" w:color="auto" w:fill="FFFFFF"/>
        </w:rPr>
        <w:t>B</w:t>
      </w:r>
    </w:p>
    <w:p w14:paraId="66FEB269" w14:textId="1D6B29BF" w:rsidR="004B7629" w:rsidRPr="004B7629" w:rsidRDefault="004B7629" w:rsidP="004B7629">
      <w:pPr>
        <w:spacing w:line="360" w:lineRule="auto"/>
        <w:jc w:val="center"/>
        <w:rPr>
          <w:rFonts w:asciiTheme="majorHAnsi" w:hAnsiTheme="majorHAnsi" w:cstheme="majorHAnsi"/>
          <w:b/>
          <w:bCs/>
          <w:color w:val="222222"/>
          <w:sz w:val="44"/>
          <w:szCs w:val="44"/>
          <w:shd w:val="clear" w:color="auto" w:fill="FFFFFF"/>
        </w:rPr>
      </w:pPr>
      <w:r w:rsidRPr="004B7629">
        <w:rPr>
          <w:rFonts w:asciiTheme="majorHAnsi" w:hAnsiTheme="majorHAnsi" w:cstheme="majorHAnsi"/>
          <w:b/>
          <w:bCs/>
          <w:sz w:val="28"/>
          <w:szCs w:val="28"/>
        </w:rPr>
        <w:t xml:space="preserve">PROGETTO </w:t>
      </w:r>
      <w:r>
        <w:rPr>
          <w:rFonts w:asciiTheme="majorHAnsi" w:hAnsiTheme="majorHAnsi" w:cstheme="majorHAnsi"/>
          <w:b/>
          <w:bCs/>
          <w:sz w:val="28"/>
          <w:szCs w:val="28"/>
        </w:rPr>
        <w:t>DI RICERCA (</w:t>
      </w:r>
      <w:r w:rsidRPr="004B7629">
        <w:rPr>
          <w:rFonts w:asciiTheme="majorHAnsi" w:hAnsiTheme="majorHAnsi" w:cstheme="majorHAnsi"/>
          <w:b/>
          <w:bCs/>
          <w:sz w:val="28"/>
          <w:szCs w:val="28"/>
        </w:rPr>
        <w:t xml:space="preserve">PNRR – </w:t>
      </w:r>
      <w:r w:rsidR="00CA4488">
        <w:rPr>
          <w:rFonts w:asciiTheme="majorHAnsi" w:hAnsiTheme="majorHAnsi" w:cstheme="majorHAnsi"/>
          <w:b/>
          <w:bCs/>
          <w:sz w:val="28"/>
          <w:szCs w:val="28"/>
        </w:rPr>
        <w:t>DM</w:t>
      </w:r>
      <w:proofErr w:type="gramStart"/>
      <w:r w:rsidR="00CA4488">
        <w:rPr>
          <w:rFonts w:asciiTheme="majorHAnsi" w:hAnsiTheme="majorHAnsi" w:cstheme="majorHAnsi"/>
          <w:b/>
          <w:bCs/>
          <w:sz w:val="28"/>
          <w:szCs w:val="28"/>
        </w:rPr>
        <w:t xml:space="preserve"> ....</w:t>
      </w:r>
      <w:proofErr w:type="gramEnd"/>
      <w:r w:rsidR="00CA4488">
        <w:rPr>
          <w:rFonts w:asciiTheme="majorHAnsi" w:hAnsiTheme="majorHAnsi" w:cstheme="majorHAnsi"/>
          <w:b/>
          <w:bCs/>
          <w:sz w:val="28"/>
          <w:szCs w:val="28"/>
        </w:rPr>
        <w:t>./2024</w:t>
      </w:r>
      <w:r>
        <w:rPr>
          <w:rFonts w:asciiTheme="majorHAnsi" w:hAnsiTheme="majorHAnsi" w:cstheme="majorHAnsi"/>
          <w:b/>
          <w:bCs/>
          <w:sz w:val="28"/>
          <w:szCs w:val="28"/>
        </w:rPr>
        <w:t>)</w:t>
      </w:r>
    </w:p>
    <w:p w14:paraId="540F4A53" w14:textId="77777777" w:rsidR="004B7629" w:rsidRPr="004B7629" w:rsidRDefault="004B7629" w:rsidP="004B7629">
      <w:pPr>
        <w:spacing w:line="360" w:lineRule="auto"/>
        <w:jc w:val="center"/>
        <w:rPr>
          <w:rFonts w:asciiTheme="majorHAnsi" w:hAnsiTheme="majorHAnsi" w:cstheme="majorHAnsi"/>
          <w:b/>
          <w:bCs/>
          <w:i/>
          <w:iCs/>
          <w:color w:val="808080" w:themeColor="background1" w:themeShade="80"/>
          <w:sz w:val="24"/>
          <w:szCs w:val="24"/>
          <w:shd w:val="clear" w:color="auto" w:fill="FFFFFF"/>
        </w:rPr>
      </w:pPr>
      <w:r w:rsidRPr="004B7629">
        <w:rPr>
          <w:rFonts w:asciiTheme="majorHAnsi" w:hAnsiTheme="majorHAnsi" w:cstheme="majorHAnsi"/>
          <w:b/>
          <w:bCs/>
          <w:i/>
          <w:iCs/>
          <w:color w:val="808080" w:themeColor="background1" w:themeShade="80"/>
          <w:sz w:val="24"/>
          <w:szCs w:val="24"/>
          <w:shd w:val="clear" w:color="auto" w:fill="FFFFFF"/>
        </w:rPr>
        <w:t>(descrizione del progetto di ricerca)</w:t>
      </w:r>
    </w:p>
    <w:p w14:paraId="69A3265F" w14:textId="77777777" w:rsidR="004B7629" w:rsidRPr="004B7629" w:rsidRDefault="004B7629" w:rsidP="00B462C5">
      <w:pPr>
        <w:spacing w:line="360" w:lineRule="auto"/>
        <w:jc w:val="both"/>
        <w:rPr>
          <w:rFonts w:asciiTheme="majorHAnsi" w:hAnsiTheme="majorHAnsi" w:cstheme="majorHAnsi"/>
          <w:color w:val="222222"/>
          <w:shd w:val="clear" w:color="auto" w:fill="FFFFFF"/>
        </w:rPr>
      </w:pPr>
    </w:p>
    <w:sectPr w:rsidR="004B7629" w:rsidRPr="004B7629">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B3E43" w14:textId="77777777" w:rsidR="004A4AFE" w:rsidRDefault="004A4AFE" w:rsidP="00193ED4">
      <w:pPr>
        <w:spacing w:after="0" w:line="240" w:lineRule="auto"/>
      </w:pPr>
      <w:r>
        <w:separator/>
      </w:r>
    </w:p>
  </w:endnote>
  <w:endnote w:type="continuationSeparator" w:id="0">
    <w:p w14:paraId="690CF708" w14:textId="77777777" w:rsidR="004A4AFE" w:rsidRDefault="004A4AFE" w:rsidP="00193ED4">
      <w:pPr>
        <w:spacing w:after="0" w:line="240" w:lineRule="auto"/>
      </w:pPr>
      <w:r>
        <w:continuationSeparator/>
      </w:r>
    </w:p>
  </w:endnote>
  <w:endnote w:type="continuationNotice" w:id="1">
    <w:p w14:paraId="5E26FE71" w14:textId="77777777" w:rsidR="004A4AFE" w:rsidRDefault="004A4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055487"/>
      <w:docPartObj>
        <w:docPartGallery w:val="Page Numbers (Bottom of Page)"/>
        <w:docPartUnique/>
      </w:docPartObj>
    </w:sdtPr>
    <w:sdtEndPr/>
    <w:sdtContent>
      <w:p w14:paraId="43497623" w14:textId="77777777" w:rsidR="00F92C48" w:rsidRDefault="00F92C48">
        <w:pPr>
          <w:pStyle w:val="Pidipagina"/>
          <w:jc w:val="right"/>
        </w:pPr>
        <w:r>
          <w:fldChar w:fldCharType="begin"/>
        </w:r>
        <w:r>
          <w:instrText>PAGE   \* MERGEFORMAT</w:instrText>
        </w:r>
        <w:r>
          <w:fldChar w:fldCharType="separate"/>
        </w:r>
        <w:r w:rsidR="00A033E9">
          <w:rPr>
            <w:noProof/>
          </w:rPr>
          <w:t>15</w:t>
        </w:r>
        <w:r>
          <w:fldChar w:fldCharType="end"/>
        </w:r>
      </w:p>
    </w:sdtContent>
  </w:sdt>
  <w:p w14:paraId="7445FAE6" w14:textId="77777777" w:rsidR="00F92C48" w:rsidRDefault="00F92C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312B3" w14:textId="77777777" w:rsidR="004A4AFE" w:rsidRDefault="004A4AFE" w:rsidP="00193ED4">
      <w:pPr>
        <w:spacing w:after="0" w:line="240" w:lineRule="auto"/>
      </w:pPr>
      <w:r>
        <w:separator/>
      </w:r>
    </w:p>
  </w:footnote>
  <w:footnote w:type="continuationSeparator" w:id="0">
    <w:p w14:paraId="6157F36E" w14:textId="77777777" w:rsidR="004A4AFE" w:rsidRDefault="004A4AFE" w:rsidP="00193ED4">
      <w:pPr>
        <w:spacing w:after="0" w:line="240" w:lineRule="auto"/>
      </w:pPr>
      <w:r>
        <w:continuationSeparator/>
      </w:r>
    </w:p>
  </w:footnote>
  <w:footnote w:type="continuationNotice" w:id="1">
    <w:p w14:paraId="7B41DAFC" w14:textId="77777777" w:rsidR="004A4AFE" w:rsidRDefault="004A4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9781" w14:textId="49546F0F" w:rsidR="00D55B33" w:rsidRDefault="00A8781C">
    <w:pPr>
      <w:pStyle w:val="Intestazione"/>
    </w:pPr>
    <w:r w:rsidRPr="00193ED4">
      <w:rPr>
        <w:noProof/>
        <w:lang w:eastAsia="it-IT"/>
      </w:rPr>
      <mc:AlternateContent>
        <mc:Choice Requires="wps">
          <w:drawing>
            <wp:anchor distT="45720" distB="45720" distL="114300" distR="114300" simplePos="0" relativeHeight="251658242" behindDoc="0" locked="0" layoutInCell="1" allowOverlap="1" wp14:anchorId="57CE8A5C" wp14:editId="66BF5FA5">
              <wp:simplePos x="0" y="0"/>
              <wp:positionH relativeFrom="margin">
                <wp:align>right</wp:align>
              </wp:positionH>
              <wp:positionV relativeFrom="paragraph">
                <wp:posOffset>-201930</wp:posOffset>
              </wp:positionV>
              <wp:extent cx="2676525" cy="552450"/>
              <wp:effectExtent l="0" t="0" r="28575" b="19050"/>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52450"/>
                      </a:xfrm>
                      <a:prstGeom prst="rect">
                        <a:avLst/>
                      </a:prstGeom>
                      <a:solidFill>
                        <a:srgbClr val="FFFFFF"/>
                      </a:solidFill>
                      <a:ln w="9525">
                        <a:solidFill>
                          <a:srgbClr val="000000"/>
                        </a:solidFill>
                        <a:miter lim="800000"/>
                        <a:headEnd/>
                        <a:tailEnd/>
                      </a:ln>
                    </wps:spPr>
                    <wps:txbx>
                      <w:txbxContent>
                        <w:p w14:paraId="44626877" w14:textId="4A4DD0BE" w:rsidR="00D55B33" w:rsidRDefault="00887715" w:rsidP="00193ED4">
                          <w:r w:rsidRPr="00887715">
                            <w:rPr>
                              <w:noProof/>
                            </w:rPr>
                            <w:drawing>
                              <wp:inline distT="0" distB="0" distL="0" distR="0" wp14:anchorId="23732143" wp14:editId="063315D2">
                                <wp:extent cx="945515" cy="364490"/>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470" cy="375652"/>
                                        </a:xfrm>
                                        <a:prstGeom prst="rect">
                                          <a:avLst/>
                                        </a:prstGeom>
                                        <a:noFill/>
                                        <a:ln>
                                          <a:noFill/>
                                        </a:ln>
                                      </pic:spPr>
                                    </pic:pic>
                                  </a:graphicData>
                                </a:graphic>
                              </wp:inline>
                            </w:drawing>
                          </w:r>
                          <w:r w:rsidR="00A8781C">
                            <w:t xml:space="preserve">       logo azienda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E8A5C" id="_x0000_t202" coordsize="21600,21600" o:spt="202" path="m,l,21600r21600,l21600,xe">
              <v:stroke joinstyle="miter"/>
              <v:path gradientshapeok="t" o:connecttype="rect"/>
            </v:shapetype>
            <v:shape id="Casella di testo 217" o:spid="_x0000_s1026" type="#_x0000_t202" style="position:absolute;margin-left:159.55pt;margin-top:-15.9pt;width:210.75pt;height:43.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">
              <v:textbox>
                <w:txbxContent>
                  <w:p w14:paraId="44626877" w14:textId="4A4DD0BE" w:rsidR="00D55B33" w:rsidRDefault="00887715" w:rsidP="00193ED4">
                    <w:r w:rsidRPr="00887715">
                      <w:rPr>
                        <w:noProof/>
                      </w:rPr>
                      <w:drawing>
                        <wp:inline distT="0" distB="0" distL="0" distR="0" wp14:anchorId="23732143" wp14:editId="063315D2">
                          <wp:extent cx="945515" cy="364490"/>
                          <wp:effectExtent l="0" t="0" r="698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470" cy="375652"/>
                                  </a:xfrm>
                                  <a:prstGeom prst="rect">
                                    <a:avLst/>
                                  </a:prstGeom>
                                  <a:noFill/>
                                  <a:ln>
                                    <a:noFill/>
                                  </a:ln>
                                </pic:spPr>
                              </pic:pic>
                            </a:graphicData>
                          </a:graphic>
                        </wp:inline>
                      </w:drawing>
                    </w:r>
                    <w:r w:rsidR="00A8781C">
                      <w:t xml:space="preserve">       logo azienda</w:t>
                    </w:r>
                  </w:p>
                </w:txbxContent>
              </v:textbox>
              <w10:wrap type="square" anchorx="margin"/>
            </v:shape>
          </w:pict>
        </mc:Fallback>
      </mc:AlternateContent>
    </w:r>
    <w:r w:rsidRPr="00193ED4">
      <w:rPr>
        <w:noProof/>
        <w:lang w:eastAsia="it-IT"/>
      </w:rPr>
      <mc:AlternateContent>
        <mc:Choice Requires="wps">
          <w:drawing>
            <wp:anchor distT="45720" distB="45720" distL="114300" distR="114300" simplePos="0" relativeHeight="251658243" behindDoc="0" locked="0" layoutInCell="1" allowOverlap="1" wp14:anchorId="4AC32FDB" wp14:editId="54CEAF0D">
              <wp:simplePos x="0" y="0"/>
              <wp:positionH relativeFrom="column">
                <wp:posOffset>2165985</wp:posOffset>
              </wp:positionH>
              <wp:positionV relativeFrom="paragraph">
                <wp:posOffset>-211455</wp:posOffset>
              </wp:positionV>
              <wp:extent cx="1123950" cy="552450"/>
              <wp:effectExtent l="0" t="0" r="19050" b="1905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52450"/>
                      </a:xfrm>
                      <a:prstGeom prst="rect">
                        <a:avLst/>
                      </a:prstGeom>
                      <a:solidFill>
                        <a:srgbClr val="FFFFFF"/>
                      </a:solidFill>
                      <a:ln w="9525">
                        <a:solidFill>
                          <a:srgbClr val="000000"/>
                        </a:solidFill>
                        <a:miter lim="800000"/>
                        <a:headEnd/>
                        <a:tailEnd/>
                      </a:ln>
                    </wps:spPr>
                    <wps:txbx>
                      <w:txbxContent>
                        <w:p w14:paraId="13EEB80C" w14:textId="69267098" w:rsidR="00D55B33" w:rsidRDefault="00887715" w:rsidP="00193ED4">
                          <w:r w:rsidRPr="00887715">
                            <w:rPr>
                              <w:noProof/>
                            </w:rPr>
                            <w:drawing>
                              <wp:inline distT="0" distB="0" distL="0" distR="0" wp14:anchorId="05D4157A" wp14:editId="76F69F23">
                                <wp:extent cx="1065530" cy="374156"/>
                                <wp:effectExtent l="0" t="0" r="127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530" cy="3741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32FDB" id="Casella di testo 1" o:spid="_x0000_s1027" type="#_x0000_t202" style="position:absolute;margin-left:170.55pt;margin-top:-16.65pt;width:88.5pt;height:4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">
              <v:textbox>
                <w:txbxContent>
                  <w:p w14:paraId="13EEB80C" w14:textId="69267098" w:rsidR="00D55B33" w:rsidRDefault="00887715" w:rsidP="00193ED4">
                    <w:r w:rsidRPr="00887715">
                      <w:rPr>
                        <w:noProof/>
                      </w:rPr>
                      <w:drawing>
                        <wp:inline distT="0" distB="0" distL="0" distR="0" wp14:anchorId="05D4157A" wp14:editId="76F69F23">
                          <wp:extent cx="1065530" cy="374156"/>
                          <wp:effectExtent l="0" t="0" r="127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5530" cy="374156"/>
                                  </a:xfrm>
                                  <a:prstGeom prst="rect">
                                    <a:avLst/>
                                  </a:prstGeom>
                                  <a:noFill/>
                                  <a:ln>
                                    <a:noFill/>
                                  </a:ln>
                                </pic:spPr>
                              </pic:pic>
                            </a:graphicData>
                          </a:graphic>
                        </wp:inline>
                      </w:drawing>
                    </w:r>
                  </w:p>
                </w:txbxContent>
              </v:textbox>
              <w10:wrap type="square"/>
            </v:shape>
          </w:pict>
        </mc:Fallback>
      </mc:AlternateContent>
    </w:r>
    <w:r w:rsidRPr="00193ED4">
      <w:rPr>
        <w:noProof/>
        <w:lang w:eastAsia="it-IT"/>
      </w:rPr>
      <w:drawing>
        <wp:anchor distT="0" distB="0" distL="114300" distR="114300" simplePos="0" relativeHeight="251658241" behindDoc="0" locked="0" layoutInCell="1" allowOverlap="1" wp14:anchorId="5BF60817" wp14:editId="4D5CDD26">
          <wp:simplePos x="0" y="0"/>
          <wp:positionH relativeFrom="margin">
            <wp:posOffset>1405255</wp:posOffset>
          </wp:positionH>
          <wp:positionV relativeFrom="paragraph">
            <wp:posOffset>-172085</wp:posOffset>
          </wp:positionV>
          <wp:extent cx="563880" cy="563880"/>
          <wp:effectExtent l="0" t="0" r="7620" b="762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R-logo.svg.png"/>
                  <pic:cNvPicPr/>
                </pic:nvPicPr>
                <pic:blipFill>
                  <a:blip r:embed="rId3">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anchor>
      </w:drawing>
    </w:r>
    <w:r w:rsidRPr="00193ED4">
      <w:rPr>
        <w:noProof/>
        <w:lang w:eastAsia="it-IT"/>
      </w:rPr>
      <w:drawing>
        <wp:anchor distT="0" distB="0" distL="114300" distR="114300" simplePos="0" relativeHeight="251658240" behindDoc="0" locked="0" layoutInCell="1" allowOverlap="1" wp14:anchorId="220D8973" wp14:editId="10B87269">
          <wp:simplePos x="0" y="0"/>
          <wp:positionH relativeFrom="margin">
            <wp:posOffset>-314325</wp:posOffset>
          </wp:positionH>
          <wp:positionV relativeFrom="paragraph">
            <wp:posOffset>-171450</wp:posOffset>
          </wp:positionV>
          <wp:extent cx="1856105" cy="46609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UE-IT.png"/>
                  <pic:cNvPicPr/>
                </pic:nvPicPr>
                <pic:blipFill>
                  <a:blip r:embed="rId4">
                    <a:extLst>
                      <a:ext uri="{28A0092B-C50C-407E-A947-70E740481C1C}">
                        <a14:useLocalDpi xmlns:a14="http://schemas.microsoft.com/office/drawing/2010/main" val="0"/>
                      </a:ext>
                    </a:extLst>
                  </a:blip>
                  <a:stretch>
                    <a:fillRect/>
                  </a:stretch>
                </pic:blipFill>
                <pic:spPr>
                  <a:xfrm>
                    <a:off x="0" y="0"/>
                    <a:ext cx="1856105" cy="466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99D"/>
    <w:multiLevelType w:val="hybridMultilevel"/>
    <w:tmpl w:val="440A96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761F49"/>
    <w:multiLevelType w:val="hybridMultilevel"/>
    <w:tmpl w:val="E91C58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A21524"/>
    <w:multiLevelType w:val="multilevel"/>
    <w:tmpl w:val="54163786"/>
    <w:lvl w:ilvl="0">
      <w:start w:val="1"/>
      <w:numFmt w:val="decimal"/>
      <w:lvlText w:val="%1."/>
      <w:lvlJc w:val="left"/>
      <w:pPr>
        <w:ind w:left="720" w:hanging="360"/>
      </w:pPr>
      <w:rPr>
        <w:rFonts w:hint="default"/>
        <w:b/>
        <w:bCs/>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3" w15:restartNumberingAfterBreak="0">
    <w:nsid w:val="16B26174"/>
    <w:multiLevelType w:val="multilevel"/>
    <w:tmpl w:val="C592F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F064AD"/>
    <w:multiLevelType w:val="hybridMultilevel"/>
    <w:tmpl w:val="50FE7676"/>
    <w:lvl w:ilvl="0" w:tplc="3FBC8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F56583D"/>
    <w:multiLevelType w:val="multilevel"/>
    <w:tmpl w:val="50C02654"/>
    <w:lvl w:ilvl="0">
      <w:start w:val="1"/>
      <w:numFmt w:val="decimal"/>
      <w:lvlText w:val="%1."/>
      <w:lvlJc w:val="left"/>
      <w:pPr>
        <w:ind w:left="720" w:hanging="360"/>
      </w:pPr>
      <w:rPr>
        <w:rFonts w:hint="default"/>
        <w:b/>
        <w:bCs/>
        <w:vertAlign w:val="baseline"/>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6" w15:restartNumberingAfterBreak="0">
    <w:nsid w:val="22E849F9"/>
    <w:multiLevelType w:val="hybridMultilevel"/>
    <w:tmpl w:val="3B2EB76A"/>
    <w:lvl w:ilvl="0" w:tplc="78888474">
      <w:start w:val="1"/>
      <w:numFmt w:val="decimal"/>
      <w:lvlText w:val="%1."/>
      <w:lvlJc w:val="left"/>
      <w:pPr>
        <w:ind w:left="720" w:hanging="360"/>
      </w:pPr>
      <w:rPr>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421A83"/>
    <w:multiLevelType w:val="multilevel"/>
    <w:tmpl w:val="53A8D952"/>
    <w:lvl w:ilvl="0">
      <w:start w:val="1"/>
      <w:numFmt w:val="decimal"/>
      <w:lvlText w:val="%1."/>
      <w:lvlJc w:val="left"/>
      <w:pPr>
        <w:ind w:left="720" w:hanging="360"/>
      </w:pPr>
      <w:rPr>
        <w:rFonts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8" w15:restartNumberingAfterBreak="0">
    <w:nsid w:val="257C32AC"/>
    <w:multiLevelType w:val="hybridMultilevel"/>
    <w:tmpl w:val="4432A91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2C32470D"/>
    <w:multiLevelType w:val="hybridMultilevel"/>
    <w:tmpl w:val="260A967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1704A6D"/>
    <w:multiLevelType w:val="hybridMultilevel"/>
    <w:tmpl w:val="928A34C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8171F7"/>
    <w:multiLevelType w:val="hybridMultilevel"/>
    <w:tmpl w:val="73E8F4F6"/>
    <w:lvl w:ilvl="0" w:tplc="0410000F">
      <w:start w:val="1"/>
      <w:numFmt w:val="decimal"/>
      <w:lvlText w:val="%1."/>
      <w:lvlJc w:val="left"/>
      <w:pPr>
        <w:ind w:left="360" w:hanging="360"/>
      </w:pPr>
      <w:rPr>
        <w:b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9983138"/>
    <w:multiLevelType w:val="hybridMultilevel"/>
    <w:tmpl w:val="CE8AFDBA"/>
    <w:lvl w:ilvl="0" w:tplc="0410000F">
      <w:start w:val="1"/>
      <w:numFmt w:val="decimal"/>
      <w:lvlText w:val="%1."/>
      <w:lvlJc w:val="left"/>
      <w:pPr>
        <w:ind w:left="360" w:hanging="360"/>
      </w:pPr>
      <w:rPr>
        <w:b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B52689"/>
    <w:multiLevelType w:val="hybridMultilevel"/>
    <w:tmpl w:val="D924BC90"/>
    <w:lvl w:ilvl="0" w:tplc="78888474">
      <w:start w:val="1"/>
      <w:numFmt w:val="decimal"/>
      <w:lvlText w:val="%1."/>
      <w:lvlJc w:val="left"/>
      <w:pPr>
        <w:ind w:left="720" w:hanging="360"/>
      </w:pPr>
      <w:rPr>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CE4E37"/>
    <w:multiLevelType w:val="hybridMultilevel"/>
    <w:tmpl w:val="C33C7238"/>
    <w:lvl w:ilvl="0" w:tplc="DAF22FD2">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297A00"/>
    <w:multiLevelType w:val="hybridMultilevel"/>
    <w:tmpl w:val="6E18FAF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42155172"/>
    <w:multiLevelType w:val="hybridMultilevel"/>
    <w:tmpl w:val="13108B96"/>
    <w:lvl w:ilvl="0" w:tplc="A16048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7B193D"/>
    <w:multiLevelType w:val="multilevel"/>
    <w:tmpl w:val="54163786"/>
    <w:lvl w:ilvl="0">
      <w:start w:val="1"/>
      <w:numFmt w:val="decimal"/>
      <w:lvlText w:val="%1."/>
      <w:lvlJc w:val="left"/>
      <w:pPr>
        <w:ind w:left="720" w:hanging="360"/>
      </w:pPr>
      <w:rPr>
        <w:rFonts w:hint="default"/>
        <w:b/>
        <w:bCs/>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8" w15:restartNumberingAfterBreak="0">
    <w:nsid w:val="451C1010"/>
    <w:multiLevelType w:val="hybridMultilevel"/>
    <w:tmpl w:val="F5A2F11A"/>
    <w:lvl w:ilvl="0" w:tplc="04100017">
      <w:start w:val="1"/>
      <w:numFmt w:val="lowerLetter"/>
      <w:lvlText w:val="%1)"/>
      <w:lvlJc w:val="left"/>
      <w:pPr>
        <w:ind w:left="1005" w:hanging="360"/>
      </w:p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9" w15:restartNumberingAfterBreak="0">
    <w:nsid w:val="4BFC364F"/>
    <w:multiLevelType w:val="hybridMultilevel"/>
    <w:tmpl w:val="BC106B88"/>
    <w:lvl w:ilvl="0" w:tplc="DEB68F94">
      <w:start w:val="1"/>
      <w:numFmt w:val="decimal"/>
      <w:lvlText w:val="%1."/>
      <w:lvlJc w:val="left"/>
      <w:pPr>
        <w:ind w:left="720" w:hanging="360"/>
      </w:pPr>
      <w:rPr>
        <w:rFonts w:eastAsiaTheme="minorHAnsi" w:hint="default"/>
        <w:b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90691F"/>
    <w:multiLevelType w:val="hybridMultilevel"/>
    <w:tmpl w:val="89DAD344"/>
    <w:lvl w:ilvl="0" w:tplc="04100017">
      <w:start w:val="1"/>
      <w:numFmt w:val="lowerLetter"/>
      <w:lvlText w:val="%1)"/>
      <w:lvlJc w:val="left"/>
      <w:pPr>
        <w:ind w:left="644"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4D83578A"/>
    <w:multiLevelType w:val="hybridMultilevel"/>
    <w:tmpl w:val="9B70883E"/>
    <w:lvl w:ilvl="0" w:tplc="3CB2E470">
      <w:start w:val="1"/>
      <w:numFmt w:val="lowerLetter"/>
      <w:lvlText w:val="%1)"/>
      <w:lvlJc w:val="left"/>
      <w:pPr>
        <w:ind w:left="644" w:hanging="360"/>
      </w:pPr>
      <w:rPr>
        <w:rFonts w:ascii="Arial" w:eastAsia="Times New Roman" w:hAnsi="Arial" w:cs="Arial"/>
        <w:b w:val="0"/>
        <w:i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50A87F31"/>
    <w:multiLevelType w:val="hybridMultilevel"/>
    <w:tmpl w:val="8F2E5774"/>
    <w:lvl w:ilvl="0" w:tplc="04100017">
      <w:start w:val="1"/>
      <w:numFmt w:val="low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3" w15:restartNumberingAfterBreak="0">
    <w:nsid w:val="51916735"/>
    <w:multiLevelType w:val="multilevel"/>
    <w:tmpl w:val="8646B366"/>
    <w:lvl w:ilvl="0">
      <w:start w:val="1"/>
      <w:numFmt w:val="decimal"/>
      <w:lvlText w:val="%1."/>
      <w:lvlJc w:val="left"/>
      <w:pPr>
        <w:ind w:left="720" w:hanging="360"/>
      </w:pPr>
      <w:rPr>
        <w:rFonts w:hint="default"/>
        <w:b/>
        <w:bCs/>
        <w:vertAlign w:val="baseline"/>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4" w15:restartNumberingAfterBreak="0">
    <w:nsid w:val="576A585A"/>
    <w:multiLevelType w:val="hybridMultilevel"/>
    <w:tmpl w:val="026411FE"/>
    <w:lvl w:ilvl="0" w:tplc="1D3CC80A">
      <w:start w:val="1"/>
      <w:numFmt w:val="decimal"/>
      <w:lvlText w:val="%1."/>
      <w:lvlJc w:val="left"/>
      <w:pPr>
        <w:ind w:left="720" w:hanging="360"/>
      </w:pPr>
      <w:rPr>
        <w:rFonts w:hint="default"/>
        <w:sz w:val="22"/>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F3498A"/>
    <w:multiLevelType w:val="hybridMultilevel"/>
    <w:tmpl w:val="05D88B1E"/>
    <w:lvl w:ilvl="0" w:tplc="92646AEA">
      <w:start w:val="1"/>
      <w:numFmt w:val="decimal"/>
      <w:lvlText w:val="%1."/>
      <w:lvlJc w:val="left"/>
      <w:pPr>
        <w:ind w:left="720" w:hanging="360"/>
      </w:pPr>
    </w:lvl>
    <w:lvl w:ilvl="1" w:tplc="1A2A2C4E">
      <w:start w:val="1"/>
      <w:numFmt w:val="decimal"/>
      <w:lvlText w:val="%2."/>
      <w:lvlJc w:val="left"/>
      <w:pPr>
        <w:ind w:left="720" w:hanging="360"/>
      </w:pPr>
    </w:lvl>
    <w:lvl w:ilvl="2" w:tplc="25FA52C0">
      <w:start w:val="1"/>
      <w:numFmt w:val="decimal"/>
      <w:lvlText w:val="%3."/>
      <w:lvlJc w:val="left"/>
      <w:pPr>
        <w:ind w:left="720" w:hanging="360"/>
      </w:pPr>
    </w:lvl>
    <w:lvl w:ilvl="3" w:tplc="FB28CBD6">
      <w:start w:val="1"/>
      <w:numFmt w:val="decimal"/>
      <w:lvlText w:val="%4."/>
      <w:lvlJc w:val="left"/>
      <w:pPr>
        <w:ind w:left="720" w:hanging="360"/>
      </w:pPr>
    </w:lvl>
    <w:lvl w:ilvl="4" w:tplc="579AFF8E">
      <w:start w:val="1"/>
      <w:numFmt w:val="decimal"/>
      <w:lvlText w:val="%5."/>
      <w:lvlJc w:val="left"/>
      <w:pPr>
        <w:ind w:left="720" w:hanging="360"/>
      </w:pPr>
    </w:lvl>
    <w:lvl w:ilvl="5" w:tplc="8C4E36A4">
      <w:start w:val="1"/>
      <w:numFmt w:val="decimal"/>
      <w:lvlText w:val="%6."/>
      <w:lvlJc w:val="left"/>
      <w:pPr>
        <w:ind w:left="720" w:hanging="360"/>
      </w:pPr>
    </w:lvl>
    <w:lvl w:ilvl="6" w:tplc="C0F058BC">
      <w:start w:val="1"/>
      <w:numFmt w:val="decimal"/>
      <w:lvlText w:val="%7."/>
      <w:lvlJc w:val="left"/>
      <w:pPr>
        <w:ind w:left="720" w:hanging="360"/>
      </w:pPr>
    </w:lvl>
    <w:lvl w:ilvl="7" w:tplc="86749396">
      <w:start w:val="1"/>
      <w:numFmt w:val="decimal"/>
      <w:lvlText w:val="%8."/>
      <w:lvlJc w:val="left"/>
      <w:pPr>
        <w:ind w:left="720" w:hanging="360"/>
      </w:pPr>
    </w:lvl>
    <w:lvl w:ilvl="8" w:tplc="466ACFF0">
      <w:start w:val="1"/>
      <w:numFmt w:val="decimal"/>
      <w:lvlText w:val="%9."/>
      <w:lvlJc w:val="left"/>
      <w:pPr>
        <w:ind w:left="720" w:hanging="360"/>
      </w:pPr>
    </w:lvl>
  </w:abstractNum>
  <w:abstractNum w:abstractNumId="26" w15:restartNumberingAfterBreak="0">
    <w:nsid w:val="598F0A5D"/>
    <w:multiLevelType w:val="hybridMultilevel"/>
    <w:tmpl w:val="0BF63E06"/>
    <w:lvl w:ilvl="0" w:tplc="F7C84AD8">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6F0DF7"/>
    <w:multiLevelType w:val="multilevel"/>
    <w:tmpl w:val="9D684EE2"/>
    <w:lvl w:ilvl="0">
      <w:start w:val="1"/>
      <w:numFmt w:val="decimal"/>
      <w:lvlText w:val="%1."/>
      <w:lvlJc w:val="left"/>
      <w:pPr>
        <w:ind w:left="720" w:hanging="360"/>
      </w:pPr>
      <w:rPr>
        <w:rFonts w:hint="default"/>
        <w:b/>
        <w:bCs/>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8" w15:restartNumberingAfterBreak="0">
    <w:nsid w:val="5C573098"/>
    <w:multiLevelType w:val="multilevel"/>
    <w:tmpl w:val="0E3C71A6"/>
    <w:lvl w:ilvl="0">
      <w:start w:val="1"/>
      <w:numFmt w:val="decimal"/>
      <w:lvlText w:val="%1."/>
      <w:lvlJc w:val="left"/>
      <w:pPr>
        <w:ind w:left="720" w:hanging="360"/>
      </w:pPr>
      <w:rPr>
        <w:rFonts w:hint="default"/>
        <w:b/>
        <w:bCs/>
        <w:vertAlign w:val="baseline"/>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bullet"/>
      <w:lvlText w:val="●"/>
      <w:lvlJc w:val="left"/>
      <w:pPr>
        <w:ind w:left="2880" w:hanging="360"/>
      </w:pPr>
      <w:rPr>
        <w:rFonts w:ascii="Noto Sans Symbols" w:hAnsi="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29" w15:restartNumberingAfterBreak="0">
    <w:nsid w:val="5D8D331D"/>
    <w:multiLevelType w:val="hybridMultilevel"/>
    <w:tmpl w:val="439AC126"/>
    <w:lvl w:ilvl="0" w:tplc="04100017">
      <w:start w:val="1"/>
      <w:numFmt w:val="lowerLetter"/>
      <w:lvlText w:val="%1)"/>
      <w:lvlJc w:val="left"/>
      <w:pPr>
        <w:ind w:left="36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4B1B6A"/>
    <w:multiLevelType w:val="hybridMultilevel"/>
    <w:tmpl w:val="EF262288"/>
    <w:lvl w:ilvl="0" w:tplc="04100017">
      <w:start w:val="1"/>
      <w:numFmt w:val="lowerLetter"/>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1" w15:restartNumberingAfterBreak="0">
    <w:nsid w:val="65111BC1"/>
    <w:multiLevelType w:val="hybridMultilevel"/>
    <w:tmpl w:val="59A21C8A"/>
    <w:lvl w:ilvl="0" w:tplc="FFFFFFFF">
      <w:start w:val="1"/>
      <w:numFmt w:val="bullet"/>
      <w:lvlText w:val="-"/>
      <w:lvlJc w:val="left"/>
      <w:pPr>
        <w:ind w:left="720" w:hanging="360"/>
      </w:pPr>
      <w:rPr>
        <w:rFonts w:ascii="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314D6C"/>
    <w:multiLevelType w:val="hybridMultilevel"/>
    <w:tmpl w:val="DEE458EE"/>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33" w15:restartNumberingAfterBreak="0">
    <w:nsid w:val="6E433C71"/>
    <w:multiLevelType w:val="multilevel"/>
    <w:tmpl w:val="E1EA5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781071"/>
    <w:multiLevelType w:val="hybridMultilevel"/>
    <w:tmpl w:val="E9BC4E90"/>
    <w:lvl w:ilvl="0" w:tplc="4B1A8F3C">
      <w:start w:val="1"/>
      <w:numFmt w:val="decimal"/>
      <w:lvlText w:val="%1."/>
      <w:lvlJc w:val="left"/>
      <w:pPr>
        <w:ind w:left="720" w:hanging="360"/>
      </w:pPr>
      <w:rPr>
        <w:rFonts w:hint="default"/>
        <w:b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B5552A"/>
    <w:multiLevelType w:val="hybridMultilevel"/>
    <w:tmpl w:val="EDA22990"/>
    <w:lvl w:ilvl="0" w:tplc="DAF22FD2">
      <w:numFmt w:val="bullet"/>
      <w:lvlText w:val="-"/>
      <w:lvlJc w:val="left"/>
      <w:pPr>
        <w:ind w:left="720" w:hanging="360"/>
      </w:pPr>
      <w:rPr>
        <w:rFonts w:ascii="Times New Roman" w:eastAsia="Times New Roman" w:hAnsi="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5"/>
  </w:num>
  <w:num w:numId="4">
    <w:abstractNumId w:val="0"/>
  </w:num>
  <w:num w:numId="5">
    <w:abstractNumId w:val="14"/>
  </w:num>
  <w:num w:numId="6">
    <w:abstractNumId w:val="34"/>
  </w:num>
  <w:num w:numId="7">
    <w:abstractNumId w:val="24"/>
  </w:num>
  <w:num w:numId="8">
    <w:abstractNumId w:val="15"/>
  </w:num>
  <w:num w:numId="9">
    <w:abstractNumId w:val="10"/>
  </w:num>
  <w:num w:numId="10">
    <w:abstractNumId w:val="7"/>
  </w:num>
  <w:num w:numId="11">
    <w:abstractNumId w:val="29"/>
  </w:num>
  <w:num w:numId="12">
    <w:abstractNumId w:val="26"/>
  </w:num>
  <w:num w:numId="13">
    <w:abstractNumId w:val="13"/>
  </w:num>
  <w:num w:numId="14">
    <w:abstractNumId w:val="18"/>
  </w:num>
  <w:num w:numId="15">
    <w:abstractNumId w:val="27"/>
  </w:num>
  <w:num w:numId="16">
    <w:abstractNumId w:val="6"/>
  </w:num>
  <w:num w:numId="17">
    <w:abstractNumId w:val="19"/>
  </w:num>
  <w:num w:numId="18">
    <w:abstractNumId w:val="30"/>
  </w:num>
  <w:num w:numId="19">
    <w:abstractNumId w:val="22"/>
  </w:num>
  <w:num w:numId="20">
    <w:abstractNumId w:val="32"/>
  </w:num>
  <w:num w:numId="21">
    <w:abstractNumId w:val="3"/>
  </w:num>
  <w:num w:numId="22">
    <w:abstractNumId w:val="33"/>
  </w:num>
  <w:num w:numId="23">
    <w:abstractNumId w:val="4"/>
  </w:num>
  <w:num w:numId="24">
    <w:abstractNumId w:val="21"/>
  </w:num>
  <w:num w:numId="25">
    <w:abstractNumId w:val="8"/>
  </w:num>
  <w:num w:numId="26">
    <w:abstractNumId w:val="12"/>
  </w:num>
  <w:num w:numId="27">
    <w:abstractNumId w:val="11"/>
  </w:num>
  <w:num w:numId="28">
    <w:abstractNumId w:val="1"/>
  </w:num>
  <w:num w:numId="29">
    <w:abstractNumId w:val="20"/>
  </w:num>
  <w:num w:numId="30">
    <w:abstractNumId w:val="2"/>
  </w:num>
  <w:num w:numId="31">
    <w:abstractNumId w:val="23"/>
  </w:num>
  <w:num w:numId="32">
    <w:abstractNumId w:val="5"/>
  </w:num>
  <w:num w:numId="33">
    <w:abstractNumId w:val="28"/>
  </w:num>
  <w:num w:numId="34">
    <w:abstractNumId w:val="25"/>
  </w:num>
  <w:num w:numId="35">
    <w:abstractNumId w:val="1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06"/>
    <w:rsid w:val="00003F15"/>
    <w:rsid w:val="00003F8B"/>
    <w:rsid w:val="000049DA"/>
    <w:rsid w:val="000055A1"/>
    <w:rsid w:val="000139F2"/>
    <w:rsid w:val="00014288"/>
    <w:rsid w:val="0002377C"/>
    <w:rsid w:val="000244E9"/>
    <w:rsid w:val="00025E59"/>
    <w:rsid w:val="00026033"/>
    <w:rsid w:val="00031116"/>
    <w:rsid w:val="00034755"/>
    <w:rsid w:val="0003538F"/>
    <w:rsid w:val="00044AEA"/>
    <w:rsid w:val="00051603"/>
    <w:rsid w:val="000518B4"/>
    <w:rsid w:val="00053B4E"/>
    <w:rsid w:val="00054381"/>
    <w:rsid w:val="0005454C"/>
    <w:rsid w:val="00057653"/>
    <w:rsid w:val="00067030"/>
    <w:rsid w:val="00074BB9"/>
    <w:rsid w:val="00076774"/>
    <w:rsid w:val="00087038"/>
    <w:rsid w:val="0008736D"/>
    <w:rsid w:val="000A4D26"/>
    <w:rsid w:val="000A5C6D"/>
    <w:rsid w:val="000A79DE"/>
    <w:rsid w:val="000C11FE"/>
    <w:rsid w:val="000C38C7"/>
    <w:rsid w:val="000D2908"/>
    <w:rsid w:val="000E2118"/>
    <w:rsid w:val="000E27D4"/>
    <w:rsid w:val="000F4868"/>
    <w:rsid w:val="00105936"/>
    <w:rsid w:val="00107EB0"/>
    <w:rsid w:val="00111DD0"/>
    <w:rsid w:val="001136ED"/>
    <w:rsid w:val="00120108"/>
    <w:rsid w:val="00122254"/>
    <w:rsid w:val="00122B04"/>
    <w:rsid w:val="00133A5E"/>
    <w:rsid w:val="00133EC0"/>
    <w:rsid w:val="00141C42"/>
    <w:rsid w:val="00143690"/>
    <w:rsid w:val="00146EAB"/>
    <w:rsid w:val="0015131A"/>
    <w:rsid w:val="00151FF4"/>
    <w:rsid w:val="0015327D"/>
    <w:rsid w:val="001602C8"/>
    <w:rsid w:val="00166C08"/>
    <w:rsid w:val="001721DD"/>
    <w:rsid w:val="00174FB5"/>
    <w:rsid w:val="00175711"/>
    <w:rsid w:val="001765C5"/>
    <w:rsid w:val="00176B04"/>
    <w:rsid w:val="00176FC5"/>
    <w:rsid w:val="00193882"/>
    <w:rsid w:val="00193ED4"/>
    <w:rsid w:val="001A125F"/>
    <w:rsid w:val="001A2A31"/>
    <w:rsid w:val="001A4CF5"/>
    <w:rsid w:val="001A7E8F"/>
    <w:rsid w:val="001B0257"/>
    <w:rsid w:val="001B3DDA"/>
    <w:rsid w:val="001B776E"/>
    <w:rsid w:val="001C1B13"/>
    <w:rsid w:val="001C1D8A"/>
    <w:rsid w:val="001C3A45"/>
    <w:rsid w:val="001C446D"/>
    <w:rsid w:val="001C5AC0"/>
    <w:rsid w:val="001D1E86"/>
    <w:rsid w:val="001D3219"/>
    <w:rsid w:val="001E078E"/>
    <w:rsid w:val="001E11DA"/>
    <w:rsid w:val="001E1420"/>
    <w:rsid w:val="001E35E0"/>
    <w:rsid w:val="001E59D1"/>
    <w:rsid w:val="001E5E44"/>
    <w:rsid w:val="001F1732"/>
    <w:rsid w:val="001F59BD"/>
    <w:rsid w:val="002049A7"/>
    <w:rsid w:val="00205E2E"/>
    <w:rsid w:val="00207E28"/>
    <w:rsid w:val="00210C30"/>
    <w:rsid w:val="00211BD7"/>
    <w:rsid w:val="00216923"/>
    <w:rsid w:val="00231601"/>
    <w:rsid w:val="00233622"/>
    <w:rsid w:val="00234321"/>
    <w:rsid w:val="00234EF1"/>
    <w:rsid w:val="0023601A"/>
    <w:rsid w:val="00236D3A"/>
    <w:rsid w:val="002401CD"/>
    <w:rsid w:val="002431C7"/>
    <w:rsid w:val="0025113E"/>
    <w:rsid w:val="00252D3D"/>
    <w:rsid w:val="00253711"/>
    <w:rsid w:val="0025518F"/>
    <w:rsid w:val="002555D8"/>
    <w:rsid w:val="002559C7"/>
    <w:rsid w:val="00260EAA"/>
    <w:rsid w:val="00262D60"/>
    <w:rsid w:val="00262F23"/>
    <w:rsid w:val="00263AFC"/>
    <w:rsid w:val="00265129"/>
    <w:rsid w:val="0026581B"/>
    <w:rsid w:val="0028769D"/>
    <w:rsid w:val="0029055E"/>
    <w:rsid w:val="002A5B8E"/>
    <w:rsid w:val="002B0EB3"/>
    <w:rsid w:val="002B2FDF"/>
    <w:rsid w:val="002B4709"/>
    <w:rsid w:val="002B6404"/>
    <w:rsid w:val="002C2373"/>
    <w:rsid w:val="002C2FE1"/>
    <w:rsid w:val="002C683D"/>
    <w:rsid w:val="002D1FDA"/>
    <w:rsid w:val="002D4264"/>
    <w:rsid w:val="002D58A2"/>
    <w:rsid w:val="002E2D7C"/>
    <w:rsid w:val="002E488D"/>
    <w:rsid w:val="002E7734"/>
    <w:rsid w:val="002F114E"/>
    <w:rsid w:val="002F5A01"/>
    <w:rsid w:val="00303AD4"/>
    <w:rsid w:val="00303F20"/>
    <w:rsid w:val="00305778"/>
    <w:rsid w:val="00312416"/>
    <w:rsid w:val="00316789"/>
    <w:rsid w:val="00325282"/>
    <w:rsid w:val="00326226"/>
    <w:rsid w:val="003267F6"/>
    <w:rsid w:val="003302FB"/>
    <w:rsid w:val="00334C22"/>
    <w:rsid w:val="00341273"/>
    <w:rsid w:val="003513A7"/>
    <w:rsid w:val="00355D28"/>
    <w:rsid w:val="00357503"/>
    <w:rsid w:val="003575E1"/>
    <w:rsid w:val="00361484"/>
    <w:rsid w:val="00362885"/>
    <w:rsid w:val="00367D12"/>
    <w:rsid w:val="00370E74"/>
    <w:rsid w:val="003759FC"/>
    <w:rsid w:val="003805B1"/>
    <w:rsid w:val="00383071"/>
    <w:rsid w:val="0038654C"/>
    <w:rsid w:val="00390663"/>
    <w:rsid w:val="00390F56"/>
    <w:rsid w:val="00394E18"/>
    <w:rsid w:val="0039611A"/>
    <w:rsid w:val="003A3695"/>
    <w:rsid w:val="003A36A4"/>
    <w:rsid w:val="003A6FFE"/>
    <w:rsid w:val="003B44E1"/>
    <w:rsid w:val="003B66EB"/>
    <w:rsid w:val="003C0B57"/>
    <w:rsid w:val="003C6E70"/>
    <w:rsid w:val="003C790C"/>
    <w:rsid w:val="003D0262"/>
    <w:rsid w:val="003D60A5"/>
    <w:rsid w:val="003E0059"/>
    <w:rsid w:val="003E049E"/>
    <w:rsid w:val="00401356"/>
    <w:rsid w:val="00404F61"/>
    <w:rsid w:val="00411474"/>
    <w:rsid w:val="0042549A"/>
    <w:rsid w:val="00437851"/>
    <w:rsid w:val="00441FF7"/>
    <w:rsid w:val="004427BD"/>
    <w:rsid w:val="00444AB8"/>
    <w:rsid w:val="00447DA9"/>
    <w:rsid w:val="00455BF9"/>
    <w:rsid w:val="0046052F"/>
    <w:rsid w:val="00463BE7"/>
    <w:rsid w:val="00466D43"/>
    <w:rsid w:val="00474771"/>
    <w:rsid w:val="0048563D"/>
    <w:rsid w:val="00486133"/>
    <w:rsid w:val="004879B9"/>
    <w:rsid w:val="00491B61"/>
    <w:rsid w:val="00491E08"/>
    <w:rsid w:val="004A3846"/>
    <w:rsid w:val="004A4737"/>
    <w:rsid w:val="004A4AFE"/>
    <w:rsid w:val="004A58BC"/>
    <w:rsid w:val="004B5F6B"/>
    <w:rsid w:val="004B7629"/>
    <w:rsid w:val="004C0934"/>
    <w:rsid w:val="004C64E6"/>
    <w:rsid w:val="004C6BA3"/>
    <w:rsid w:val="004D7107"/>
    <w:rsid w:val="004E2A7E"/>
    <w:rsid w:val="004E397C"/>
    <w:rsid w:val="004E6A50"/>
    <w:rsid w:val="004E7825"/>
    <w:rsid w:val="004F0539"/>
    <w:rsid w:val="004F23CC"/>
    <w:rsid w:val="004F2550"/>
    <w:rsid w:val="004F342C"/>
    <w:rsid w:val="004F36BA"/>
    <w:rsid w:val="00500437"/>
    <w:rsid w:val="00501E56"/>
    <w:rsid w:val="00504D7C"/>
    <w:rsid w:val="00513CE5"/>
    <w:rsid w:val="00516E8F"/>
    <w:rsid w:val="0051724A"/>
    <w:rsid w:val="00517A5E"/>
    <w:rsid w:val="00517B49"/>
    <w:rsid w:val="00517E43"/>
    <w:rsid w:val="005216B5"/>
    <w:rsid w:val="00521FE2"/>
    <w:rsid w:val="00522523"/>
    <w:rsid w:val="005228CB"/>
    <w:rsid w:val="00524774"/>
    <w:rsid w:val="00524EBD"/>
    <w:rsid w:val="00532284"/>
    <w:rsid w:val="0053637D"/>
    <w:rsid w:val="00542044"/>
    <w:rsid w:val="005471F9"/>
    <w:rsid w:val="00547507"/>
    <w:rsid w:val="00553467"/>
    <w:rsid w:val="00557DF1"/>
    <w:rsid w:val="0056065C"/>
    <w:rsid w:val="005607AA"/>
    <w:rsid w:val="00561825"/>
    <w:rsid w:val="00562ABC"/>
    <w:rsid w:val="005650C1"/>
    <w:rsid w:val="00572657"/>
    <w:rsid w:val="005739FC"/>
    <w:rsid w:val="005771FE"/>
    <w:rsid w:val="00582953"/>
    <w:rsid w:val="005940C3"/>
    <w:rsid w:val="005B0723"/>
    <w:rsid w:val="005B0AD6"/>
    <w:rsid w:val="005B3843"/>
    <w:rsid w:val="005B67F3"/>
    <w:rsid w:val="005C1362"/>
    <w:rsid w:val="005C1DFF"/>
    <w:rsid w:val="005C5884"/>
    <w:rsid w:val="005C5CCD"/>
    <w:rsid w:val="005C7104"/>
    <w:rsid w:val="005C763B"/>
    <w:rsid w:val="005C79E1"/>
    <w:rsid w:val="005D2B27"/>
    <w:rsid w:val="005D59A5"/>
    <w:rsid w:val="005D680B"/>
    <w:rsid w:val="005D6EF7"/>
    <w:rsid w:val="005D7074"/>
    <w:rsid w:val="005E2928"/>
    <w:rsid w:val="005F4C25"/>
    <w:rsid w:val="00602DAD"/>
    <w:rsid w:val="00606530"/>
    <w:rsid w:val="00611943"/>
    <w:rsid w:val="0061480B"/>
    <w:rsid w:val="006226DF"/>
    <w:rsid w:val="00624589"/>
    <w:rsid w:val="006246E3"/>
    <w:rsid w:val="006314F2"/>
    <w:rsid w:val="00642772"/>
    <w:rsid w:val="0064455C"/>
    <w:rsid w:val="00644A5D"/>
    <w:rsid w:val="00656958"/>
    <w:rsid w:val="00660BA9"/>
    <w:rsid w:val="00660BBA"/>
    <w:rsid w:val="00663156"/>
    <w:rsid w:val="00663FAA"/>
    <w:rsid w:val="00666A7E"/>
    <w:rsid w:val="00674D4A"/>
    <w:rsid w:val="006755BE"/>
    <w:rsid w:val="00680057"/>
    <w:rsid w:val="006801B3"/>
    <w:rsid w:val="00690B70"/>
    <w:rsid w:val="00691C1B"/>
    <w:rsid w:val="006929C3"/>
    <w:rsid w:val="006959A6"/>
    <w:rsid w:val="006A60F8"/>
    <w:rsid w:val="006B10A1"/>
    <w:rsid w:val="006B181B"/>
    <w:rsid w:val="006B35A5"/>
    <w:rsid w:val="006B4862"/>
    <w:rsid w:val="006C129F"/>
    <w:rsid w:val="006C158E"/>
    <w:rsid w:val="006C3BF5"/>
    <w:rsid w:val="006C6C85"/>
    <w:rsid w:val="006D25BF"/>
    <w:rsid w:val="006D3396"/>
    <w:rsid w:val="006D46E3"/>
    <w:rsid w:val="006D4EF0"/>
    <w:rsid w:val="006D4FD7"/>
    <w:rsid w:val="006D72DA"/>
    <w:rsid w:val="006E328A"/>
    <w:rsid w:val="006E3DBE"/>
    <w:rsid w:val="006E4F02"/>
    <w:rsid w:val="006E4F32"/>
    <w:rsid w:val="006E60E3"/>
    <w:rsid w:val="006F3215"/>
    <w:rsid w:val="006F6B40"/>
    <w:rsid w:val="006F728E"/>
    <w:rsid w:val="0070109E"/>
    <w:rsid w:val="007024A5"/>
    <w:rsid w:val="00703C9F"/>
    <w:rsid w:val="00705CA1"/>
    <w:rsid w:val="00711DEE"/>
    <w:rsid w:val="007135F6"/>
    <w:rsid w:val="007139F8"/>
    <w:rsid w:val="00714577"/>
    <w:rsid w:val="00714850"/>
    <w:rsid w:val="0071737E"/>
    <w:rsid w:val="007178C7"/>
    <w:rsid w:val="0072319C"/>
    <w:rsid w:val="007244C7"/>
    <w:rsid w:val="00732B56"/>
    <w:rsid w:val="00733379"/>
    <w:rsid w:val="00733E88"/>
    <w:rsid w:val="00733EC2"/>
    <w:rsid w:val="0073540D"/>
    <w:rsid w:val="007359D7"/>
    <w:rsid w:val="00737961"/>
    <w:rsid w:val="0074127D"/>
    <w:rsid w:val="007631F9"/>
    <w:rsid w:val="00763925"/>
    <w:rsid w:val="0077291A"/>
    <w:rsid w:val="00775A38"/>
    <w:rsid w:val="00776B74"/>
    <w:rsid w:val="00776DA8"/>
    <w:rsid w:val="00782733"/>
    <w:rsid w:val="00786274"/>
    <w:rsid w:val="00792B70"/>
    <w:rsid w:val="007A0F33"/>
    <w:rsid w:val="007A3294"/>
    <w:rsid w:val="007A6B90"/>
    <w:rsid w:val="007B5942"/>
    <w:rsid w:val="007B5CE0"/>
    <w:rsid w:val="007B5E47"/>
    <w:rsid w:val="007B6146"/>
    <w:rsid w:val="007B6AEC"/>
    <w:rsid w:val="007D3803"/>
    <w:rsid w:val="007E5979"/>
    <w:rsid w:val="007E5B2C"/>
    <w:rsid w:val="007E60C0"/>
    <w:rsid w:val="007F2855"/>
    <w:rsid w:val="007F376E"/>
    <w:rsid w:val="007F7004"/>
    <w:rsid w:val="00802A28"/>
    <w:rsid w:val="00806C9B"/>
    <w:rsid w:val="008075F3"/>
    <w:rsid w:val="00811E95"/>
    <w:rsid w:val="00820B36"/>
    <w:rsid w:val="00827A90"/>
    <w:rsid w:val="0083051E"/>
    <w:rsid w:val="008310CD"/>
    <w:rsid w:val="00835706"/>
    <w:rsid w:val="00840679"/>
    <w:rsid w:val="0084075E"/>
    <w:rsid w:val="0084151E"/>
    <w:rsid w:val="00841824"/>
    <w:rsid w:val="00844223"/>
    <w:rsid w:val="00870DAC"/>
    <w:rsid w:val="00872F34"/>
    <w:rsid w:val="00874FD6"/>
    <w:rsid w:val="00886733"/>
    <w:rsid w:val="00887715"/>
    <w:rsid w:val="00890067"/>
    <w:rsid w:val="00892B5B"/>
    <w:rsid w:val="00896F07"/>
    <w:rsid w:val="008A4CDA"/>
    <w:rsid w:val="008A7242"/>
    <w:rsid w:val="008B1922"/>
    <w:rsid w:val="008B5570"/>
    <w:rsid w:val="008B5B29"/>
    <w:rsid w:val="008C1BB8"/>
    <w:rsid w:val="008C2614"/>
    <w:rsid w:val="008D1F69"/>
    <w:rsid w:val="008D2716"/>
    <w:rsid w:val="008D3006"/>
    <w:rsid w:val="008D6177"/>
    <w:rsid w:val="008E5DBE"/>
    <w:rsid w:val="008E707D"/>
    <w:rsid w:val="008E7F84"/>
    <w:rsid w:val="008F2165"/>
    <w:rsid w:val="008F3F4D"/>
    <w:rsid w:val="008F6304"/>
    <w:rsid w:val="00900085"/>
    <w:rsid w:val="00900266"/>
    <w:rsid w:val="00901645"/>
    <w:rsid w:val="00906D0D"/>
    <w:rsid w:val="00914066"/>
    <w:rsid w:val="00914CBC"/>
    <w:rsid w:val="009216AD"/>
    <w:rsid w:val="009238DD"/>
    <w:rsid w:val="009257FB"/>
    <w:rsid w:val="00933621"/>
    <w:rsid w:val="00933BAB"/>
    <w:rsid w:val="009349E7"/>
    <w:rsid w:val="00940336"/>
    <w:rsid w:val="00940450"/>
    <w:rsid w:val="009413BD"/>
    <w:rsid w:val="009445CC"/>
    <w:rsid w:val="00944AE7"/>
    <w:rsid w:val="00945126"/>
    <w:rsid w:val="0095175C"/>
    <w:rsid w:val="00956682"/>
    <w:rsid w:val="009605C6"/>
    <w:rsid w:val="0097003E"/>
    <w:rsid w:val="00973DF2"/>
    <w:rsid w:val="00976300"/>
    <w:rsid w:val="009805AC"/>
    <w:rsid w:val="00981008"/>
    <w:rsid w:val="00991F37"/>
    <w:rsid w:val="009941B2"/>
    <w:rsid w:val="0099559E"/>
    <w:rsid w:val="009A029D"/>
    <w:rsid w:val="009A0BB4"/>
    <w:rsid w:val="009A269C"/>
    <w:rsid w:val="009A3818"/>
    <w:rsid w:val="009B2062"/>
    <w:rsid w:val="009B2591"/>
    <w:rsid w:val="009B6558"/>
    <w:rsid w:val="009C03CB"/>
    <w:rsid w:val="009C1A1F"/>
    <w:rsid w:val="009C1B41"/>
    <w:rsid w:val="009C4521"/>
    <w:rsid w:val="009D605F"/>
    <w:rsid w:val="009E0421"/>
    <w:rsid w:val="009E128D"/>
    <w:rsid w:val="009F1159"/>
    <w:rsid w:val="009F1632"/>
    <w:rsid w:val="009F5F9A"/>
    <w:rsid w:val="009F6428"/>
    <w:rsid w:val="009F7F68"/>
    <w:rsid w:val="00A00E72"/>
    <w:rsid w:val="00A01736"/>
    <w:rsid w:val="00A033E9"/>
    <w:rsid w:val="00A0611F"/>
    <w:rsid w:val="00A07A23"/>
    <w:rsid w:val="00A11EC2"/>
    <w:rsid w:val="00A17651"/>
    <w:rsid w:val="00A1771A"/>
    <w:rsid w:val="00A21379"/>
    <w:rsid w:val="00A26AC6"/>
    <w:rsid w:val="00A3016C"/>
    <w:rsid w:val="00A33DFB"/>
    <w:rsid w:val="00A37224"/>
    <w:rsid w:val="00A41007"/>
    <w:rsid w:val="00A4693D"/>
    <w:rsid w:val="00A472F2"/>
    <w:rsid w:val="00A5283C"/>
    <w:rsid w:val="00A5691B"/>
    <w:rsid w:val="00A61CE0"/>
    <w:rsid w:val="00A621AF"/>
    <w:rsid w:val="00A62D4D"/>
    <w:rsid w:val="00A63FA1"/>
    <w:rsid w:val="00A64A48"/>
    <w:rsid w:val="00A64FD3"/>
    <w:rsid w:val="00A6643E"/>
    <w:rsid w:val="00A70C55"/>
    <w:rsid w:val="00A7417F"/>
    <w:rsid w:val="00A7523C"/>
    <w:rsid w:val="00A808E6"/>
    <w:rsid w:val="00A84054"/>
    <w:rsid w:val="00A84E44"/>
    <w:rsid w:val="00A8781C"/>
    <w:rsid w:val="00A90E93"/>
    <w:rsid w:val="00A91A76"/>
    <w:rsid w:val="00AA4168"/>
    <w:rsid w:val="00AB580D"/>
    <w:rsid w:val="00AB65F9"/>
    <w:rsid w:val="00AB7AC1"/>
    <w:rsid w:val="00AC3147"/>
    <w:rsid w:val="00AC518F"/>
    <w:rsid w:val="00AD1D64"/>
    <w:rsid w:val="00AE1ACA"/>
    <w:rsid w:val="00AE20FD"/>
    <w:rsid w:val="00AE5059"/>
    <w:rsid w:val="00AF274B"/>
    <w:rsid w:val="00AF2F1C"/>
    <w:rsid w:val="00B0162B"/>
    <w:rsid w:val="00B01BC7"/>
    <w:rsid w:val="00B023F6"/>
    <w:rsid w:val="00B03574"/>
    <w:rsid w:val="00B0668F"/>
    <w:rsid w:val="00B10800"/>
    <w:rsid w:val="00B12C6F"/>
    <w:rsid w:val="00B144F5"/>
    <w:rsid w:val="00B15D4F"/>
    <w:rsid w:val="00B16730"/>
    <w:rsid w:val="00B16DF3"/>
    <w:rsid w:val="00B20ED2"/>
    <w:rsid w:val="00B25D62"/>
    <w:rsid w:val="00B422AA"/>
    <w:rsid w:val="00B44691"/>
    <w:rsid w:val="00B462C5"/>
    <w:rsid w:val="00B474ED"/>
    <w:rsid w:val="00B51BDD"/>
    <w:rsid w:val="00B53B86"/>
    <w:rsid w:val="00B552B2"/>
    <w:rsid w:val="00B6500A"/>
    <w:rsid w:val="00B661A2"/>
    <w:rsid w:val="00B663B0"/>
    <w:rsid w:val="00B6755F"/>
    <w:rsid w:val="00B7247F"/>
    <w:rsid w:val="00B7446F"/>
    <w:rsid w:val="00B85EB6"/>
    <w:rsid w:val="00B944B5"/>
    <w:rsid w:val="00B94CEF"/>
    <w:rsid w:val="00B95047"/>
    <w:rsid w:val="00BA0C39"/>
    <w:rsid w:val="00BA19C5"/>
    <w:rsid w:val="00BA4B05"/>
    <w:rsid w:val="00BA6AC7"/>
    <w:rsid w:val="00BA6CB3"/>
    <w:rsid w:val="00BB0860"/>
    <w:rsid w:val="00BB2DEF"/>
    <w:rsid w:val="00BB500A"/>
    <w:rsid w:val="00BC2FA2"/>
    <w:rsid w:val="00BD4C47"/>
    <w:rsid w:val="00BE145F"/>
    <w:rsid w:val="00BE4B10"/>
    <w:rsid w:val="00BE6BE7"/>
    <w:rsid w:val="00BE73A7"/>
    <w:rsid w:val="00BF15CC"/>
    <w:rsid w:val="00BF2482"/>
    <w:rsid w:val="00BF2E9B"/>
    <w:rsid w:val="00BF55FE"/>
    <w:rsid w:val="00C012DD"/>
    <w:rsid w:val="00C035AD"/>
    <w:rsid w:val="00C11881"/>
    <w:rsid w:val="00C1377D"/>
    <w:rsid w:val="00C16B40"/>
    <w:rsid w:val="00C23D33"/>
    <w:rsid w:val="00C27B1A"/>
    <w:rsid w:val="00C349BE"/>
    <w:rsid w:val="00C364FD"/>
    <w:rsid w:val="00C368B7"/>
    <w:rsid w:val="00C4104C"/>
    <w:rsid w:val="00C42878"/>
    <w:rsid w:val="00C52E96"/>
    <w:rsid w:val="00C56A3E"/>
    <w:rsid w:val="00C638E7"/>
    <w:rsid w:val="00C63FA1"/>
    <w:rsid w:val="00C648FF"/>
    <w:rsid w:val="00C80F20"/>
    <w:rsid w:val="00C842A1"/>
    <w:rsid w:val="00C91D5F"/>
    <w:rsid w:val="00CA21E1"/>
    <w:rsid w:val="00CA3CE2"/>
    <w:rsid w:val="00CA432F"/>
    <w:rsid w:val="00CA4488"/>
    <w:rsid w:val="00CA5377"/>
    <w:rsid w:val="00CA6A3A"/>
    <w:rsid w:val="00CB2ACD"/>
    <w:rsid w:val="00CC088B"/>
    <w:rsid w:val="00CC0B7E"/>
    <w:rsid w:val="00CC3912"/>
    <w:rsid w:val="00CC760F"/>
    <w:rsid w:val="00CE0424"/>
    <w:rsid w:val="00CE2016"/>
    <w:rsid w:val="00CE2606"/>
    <w:rsid w:val="00CE5561"/>
    <w:rsid w:val="00CF4B62"/>
    <w:rsid w:val="00CF66B9"/>
    <w:rsid w:val="00CF7999"/>
    <w:rsid w:val="00D07EB9"/>
    <w:rsid w:val="00D13DFE"/>
    <w:rsid w:val="00D2008E"/>
    <w:rsid w:val="00D23173"/>
    <w:rsid w:val="00D30A7B"/>
    <w:rsid w:val="00D40EBA"/>
    <w:rsid w:val="00D43A2E"/>
    <w:rsid w:val="00D4460D"/>
    <w:rsid w:val="00D467E3"/>
    <w:rsid w:val="00D53B95"/>
    <w:rsid w:val="00D55B33"/>
    <w:rsid w:val="00D6415E"/>
    <w:rsid w:val="00D65034"/>
    <w:rsid w:val="00D677CD"/>
    <w:rsid w:val="00D67A48"/>
    <w:rsid w:val="00D7194A"/>
    <w:rsid w:val="00D773AF"/>
    <w:rsid w:val="00D82B1B"/>
    <w:rsid w:val="00D8366A"/>
    <w:rsid w:val="00D91786"/>
    <w:rsid w:val="00DA4560"/>
    <w:rsid w:val="00DA6D6C"/>
    <w:rsid w:val="00DA734F"/>
    <w:rsid w:val="00DB3E54"/>
    <w:rsid w:val="00DB4F5F"/>
    <w:rsid w:val="00DB6E89"/>
    <w:rsid w:val="00DB6EDE"/>
    <w:rsid w:val="00DC1B64"/>
    <w:rsid w:val="00DC3C90"/>
    <w:rsid w:val="00DC7056"/>
    <w:rsid w:val="00DC7FD2"/>
    <w:rsid w:val="00DD272E"/>
    <w:rsid w:val="00DD3F0D"/>
    <w:rsid w:val="00DD4EBE"/>
    <w:rsid w:val="00DE3652"/>
    <w:rsid w:val="00DE64AD"/>
    <w:rsid w:val="00DE682E"/>
    <w:rsid w:val="00DE6A3F"/>
    <w:rsid w:val="00DF6E91"/>
    <w:rsid w:val="00E33198"/>
    <w:rsid w:val="00E34655"/>
    <w:rsid w:val="00E3508B"/>
    <w:rsid w:val="00E4251D"/>
    <w:rsid w:val="00E4471E"/>
    <w:rsid w:val="00E44738"/>
    <w:rsid w:val="00E44B40"/>
    <w:rsid w:val="00E5023C"/>
    <w:rsid w:val="00E5398A"/>
    <w:rsid w:val="00E54014"/>
    <w:rsid w:val="00E60AE1"/>
    <w:rsid w:val="00E61AF6"/>
    <w:rsid w:val="00E7174C"/>
    <w:rsid w:val="00E839F2"/>
    <w:rsid w:val="00E932C2"/>
    <w:rsid w:val="00E9521D"/>
    <w:rsid w:val="00E96F9B"/>
    <w:rsid w:val="00E97E9C"/>
    <w:rsid w:val="00EA130D"/>
    <w:rsid w:val="00EA5044"/>
    <w:rsid w:val="00EB20B0"/>
    <w:rsid w:val="00EB5E88"/>
    <w:rsid w:val="00EC0334"/>
    <w:rsid w:val="00EC0609"/>
    <w:rsid w:val="00EC3A29"/>
    <w:rsid w:val="00EC41A5"/>
    <w:rsid w:val="00ED298E"/>
    <w:rsid w:val="00ED3353"/>
    <w:rsid w:val="00ED513D"/>
    <w:rsid w:val="00ED7A20"/>
    <w:rsid w:val="00EE1A0D"/>
    <w:rsid w:val="00EE30C7"/>
    <w:rsid w:val="00EE3BE5"/>
    <w:rsid w:val="00EE447E"/>
    <w:rsid w:val="00EF0678"/>
    <w:rsid w:val="00EF664A"/>
    <w:rsid w:val="00EF6D8A"/>
    <w:rsid w:val="00EF7A17"/>
    <w:rsid w:val="00F015A2"/>
    <w:rsid w:val="00F06BF5"/>
    <w:rsid w:val="00F11948"/>
    <w:rsid w:val="00F2250E"/>
    <w:rsid w:val="00F23932"/>
    <w:rsid w:val="00F25D43"/>
    <w:rsid w:val="00F35FBA"/>
    <w:rsid w:val="00F5483E"/>
    <w:rsid w:val="00F63846"/>
    <w:rsid w:val="00F70C07"/>
    <w:rsid w:val="00F73553"/>
    <w:rsid w:val="00F7437A"/>
    <w:rsid w:val="00F80FF0"/>
    <w:rsid w:val="00F83B12"/>
    <w:rsid w:val="00F86CC5"/>
    <w:rsid w:val="00F87424"/>
    <w:rsid w:val="00F87462"/>
    <w:rsid w:val="00F91254"/>
    <w:rsid w:val="00F91DB4"/>
    <w:rsid w:val="00F92C48"/>
    <w:rsid w:val="00F95C04"/>
    <w:rsid w:val="00FA406D"/>
    <w:rsid w:val="00FA4FE5"/>
    <w:rsid w:val="00FB0C86"/>
    <w:rsid w:val="00FC5943"/>
    <w:rsid w:val="00FD3F4D"/>
    <w:rsid w:val="00FD3F53"/>
    <w:rsid w:val="00FD4B0C"/>
    <w:rsid w:val="00FD7CA9"/>
    <w:rsid w:val="00FE00BE"/>
    <w:rsid w:val="00FF0328"/>
    <w:rsid w:val="00FF0975"/>
    <w:rsid w:val="00FF0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B2B733"/>
  <w15:chartTrackingRefBased/>
  <w15:docId w15:val="{56ED65C3-14CB-4F42-B781-4B976A1F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next w:val="Normale"/>
    <w:link w:val="Titolo3Carattere"/>
    <w:unhideWhenUsed/>
    <w:qFormat/>
    <w:rsid w:val="008A4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1DD0"/>
    <w:pPr>
      <w:suppressAutoHyphens/>
      <w:spacing w:after="0" w:line="240" w:lineRule="auto"/>
      <w:ind w:left="720"/>
      <w:contextualSpacing/>
    </w:pPr>
    <w:rPr>
      <w:rFonts w:ascii="Times New Roman" w:eastAsia="Times New Roman" w:hAnsi="Times New Roman" w:cs="Times New Roman"/>
      <w:color w:val="00000A"/>
      <w:sz w:val="24"/>
      <w:szCs w:val="24"/>
      <w:lang w:eastAsia="ar-SA"/>
    </w:rPr>
  </w:style>
  <w:style w:type="paragraph" w:styleId="Intestazione">
    <w:name w:val="header"/>
    <w:basedOn w:val="Normale"/>
    <w:link w:val="IntestazioneCarattere"/>
    <w:uiPriority w:val="99"/>
    <w:unhideWhenUsed/>
    <w:rsid w:val="00193E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3ED4"/>
  </w:style>
  <w:style w:type="paragraph" w:styleId="Pidipagina">
    <w:name w:val="footer"/>
    <w:basedOn w:val="Normale"/>
    <w:link w:val="PidipaginaCarattere"/>
    <w:uiPriority w:val="99"/>
    <w:unhideWhenUsed/>
    <w:rsid w:val="00193E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3ED4"/>
  </w:style>
  <w:style w:type="character" w:styleId="Rimandocommento">
    <w:name w:val="annotation reference"/>
    <w:basedOn w:val="Carpredefinitoparagrafo"/>
    <w:uiPriority w:val="99"/>
    <w:semiHidden/>
    <w:unhideWhenUsed/>
    <w:rsid w:val="004427BD"/>
    <w:rPr>
      <w:sz w:val="16"/>
      <w:szCs w:val="16"/>
    </w:rPr>
  </w:style>
  <w:style w:type="paragraph" w:styleId="Testocommento">
    <w:name w:val="annotation text"/>
    <w:basedOn w:val="Normale"/>
    <w:link w:val="TestocommentoCarattere"/>
    <w:uiPriority w:val="99"/>
    <w:unhideWhenUsed/>
    <w:rsid w:val="004427BD"/>
    <w:pPr>
      <w:spacing w:line="240" w:lineRule="auto"/>
    </w:pPr>
    <w:rPr>
      <w:sz w:val="20"/>
      <w:szCs w:val="20"/>
    </w:rPr>
  </w:style>
  <w:style w:type="character" w:customStyle="1" w:styleId="TestocommentoCarattere">
    <w:name w:val="Testo commento Carattere"/>
    <w:basedOn w:val="Carpredefinitoparagrafo"/>
    <w:link w:val="Testocommento"/>
    <w:uiPriority w:val="99"/>
    <w:rsid w:val="004427BD"/>
    <w:rPr>
      <w:sz w:val="20"/>
      <w:szCs w:val="20"/>
    </w:rPr>
  </w:style>
  <w:style w:type="paragraph" w:styleId="Soggettocommento">
    <w:name w:val="annotation subject"/>
    <w:basedOn w:val="Testocommento"/>
    <w:next w:val="Testocommento"/>
    <w:link w:val="SoggettocommentoCarattere"/>
    <w:uiPriority w:val="99"/>
    <w:semiHidden/>
    <w:unhideWhenUsed/>
    <w:rsid w:val="004427BD"/>
    <w:rPr>
      <w:b/>
      <w:bCs/>
    </w:rPr>
  </w:style>
  <w:style w:type="character" w:customStyle="1" w:styleId="SoggettocommentoCarattere">
    <w:name w:val="Soggetto commento Carattere"/>
    <w:basedOn w:val="TestocommentoCarattere"/>
    <w:link w:val="Soggettocommento"/>
    <w:uiPriority w:val="99"/>
    <w:semiHidden/>
    <w:rsid w:val="004427BD"/>
    <w:rPr>
      <w:b/>
      <w:bCs/>
      <w:sz w:val="20"/>
      <w:szCs w:val="20"/>
    </w:rPr>
  </w:style>
  <w:style w:type="paragraph" w:styleId="Testofumetto">
    <w:name w:val="Balloon Text"/>
    <w:basedOn w:val="Normale"/>
    <w:link w:val="TestofumettoCarattere"/>
    <w:uiPriority w:val="99"/>
    <w:semiHidden/>
    <w:unhideWhenUsed/>
    <w:rsid w:val="004427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27BD"/>
    <w:rPr>
      <w:rFonts w:ascii="Segoe UI" w:hAnsi="Segoe UI" w:cs="Segoe UI"/>
      <w:sz w:val="18"/>
      <w:szCs w:val="18"/>
    </w:rPr>
  </w:style>
  <w:style w:type="table" w:customStyle="1" w:styleId="TableNormal">
    <w:name w:val="Table Normal"/>
    <w:rsid w:val="006D3396"/>
    <w:pPr>
      <w:spacing w:after="0" w:line="240" w:lineRule="auto"/>
    </w:pPr>
    <w:rPr>
      <w:rFonts w:ascii="Cambria" w:eastAsia="Cambria" w:hAnsi="Cambria" w:cs="Cambria"/>
      <w:sz w:val="20"/>
      <w:szCs w:val="20"/>
      <w:lang w:eastAsia="it-IT"/>
    </w:rPr>
    <w:tblPr>
      <w:tblCellMar>
        <w:top w:w="0" w:type="dxa"/>
        <w:left w:w="0" w:type="dxa"/>
        <w:bottom w:w="0" w:type="dxa"/>
        <w:right w:w="0" w:type="dxa"/>
      </w:tblCellMar>
    </w:tblPr>
  </w:style>
  <w:style w:type="paragraph" w:styleId="Corpotesto">
    <w:name w:val="Body Text"/>
    <w:basedOn w:val="Normale"/>
    <w:link w:val="CorpotestoCarattere"/>
    <w:uiPriority w:val="99"/>
    <w:unhideWhenUsed/>
    <w:rsid w:val="006D3396"/>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rsid w:val="006D3396"/>
    <w:rPr>
      <w:rFonts w:ascii="Times New Roman" w:eastAsia="Times New Roman" w:hAnsi="Times New Roman" w:cs="Times New Roman"/>
      <w:sz w:val="24"/>
      <w:szCs w:val="24"/>
      <w:lang w:eastAsia="it-IT"/>
    </w:rPr>
  </w:style>
  <w:style w:type="character" w:styleId="Enfasigrassetto">
    <w:name w:val="Strong"/>
    <w:uiPriority w:val="22"/>
    <w:qFormat/>
    <w:rsid w:val="00660BBA"/>
    <w:rPr>
      <w:b/>
      <w:bCs/>
    </w:rPr>
  </w:style>
  <w:style w:type="character" w:styleId="Collegamentoipertestuale">
    <w:name w:val="Hyperlink"/>
    <w:qFormat/>
    <w:rsid w:val="003759FC"/>
    <w:rPr>
      <w:color w:val="0000FF"/>
      <w:w w:val="100"/>
      <w:position w:val="-1"/>
      <w:u w:val="single"/>
      <w:effect w:val="none"/>
      <w:vertAlign w:val="baseline"/>
      <w:cs w:val="0"/>
      <w:em w:val="none"/>
    </w:rPr>
  </w:style>
  <w:style w:type="character" w:styleId="Collegamentovisitato">
    <w:name w:val="FollowedHyperlink"/>
    <w:basedOn w:val="Carpredefinitoparagrafo"/>
    <w:uiPriority w:val="99"/>
    <w:semiHidden/>
    <w:unhideWhenUsed/>
    <w:rsid w:val="003759FC"/>
    <w:rPr>
      <w:color w:val="954F72" w:themeColor="followedHyperlink"/>
      <w:u w:val="single"/>
    </w:rPr>
  </w:style>
  <w:style w:type="paragraph" w:styleId="Revisione">
    <w:name w:val="Revision"/>
    <w:hidden/>
    <w:uiPriority w:val="99"/>
    <w:semiHidden/>
    <w:rsid w:val="00A84E44"/>
    <w:pPr>
      <w:spacing w:after="0" w:line="240" w:lineRule="auto"/>
    </w:pPr>
  </w:style>
  <w:style w:type="paragraph" w:styleId="NormaleWeb">
    <w:name w:val="Normal (Web)"/>
    <w:basedOn w:val="Normale"/>
    <w:uiPriority w:val="99"/>
    <w:semiHidden/>
    <w:unhideWhenUsed/>
    <w:rsid w:val="004B76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517A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517A5E"/>
  </w:style>
  <w:style w:type="character" w:customStyle="1" w:styleId="eop">
    <w:name w:val="eop"/>
    <w:basedOn w:val="Carpredefinitoparagrafo"/>
    <w:rsid w:val="00517A5E"/>
  </w:style>
  <w:style w:type="character" w:styleId="Menzionenonrisolta">
    <w:name w:val="Unresolved Mention"/>
    <w:basedOn w:val="Carpredefinitoparagrafo"/>
    <w:uiPriority w:val="99"/>
    <w:semiHidden/>
    <w:unhideWhenUsed/>
    <w:rsid w:val="00E5023C"/>
    <w:rPr>
      <w:color w:val="605E5C"/>
      <w:shd w:val="clear" w:color="auto" w:fill="E1DFDD"/>
    </w:rPr>
  </w:style>
  <w:style w:type="character" w:customStyle="1" w:styleId="Titolo3Carattere">
    <w:name w:val="Titolo 3 Carattere"/>
    <w:basedOn w:val="Carpredefinitoparagrafo"/>
    <w:link w:val="Titolo3"/>
    <w:rsid w:val="008A4CDA"/>
    <w:rPr>
      <w:rFonts w:asciiTheme="majorHAnsi" w:eastAsiaTheme="majorEastAsia" w:hAnsiTheme="majorHAnsi" w:cstheme="majorBidi"/>
      <w:color w:val="1F3763" w:themeColor="accent1" w:themeShade="7F"/>
      <w:sz w:val="24"/>
      <w:szCs w:val="24"/>
    </w:rPr>
  </w:style>
  <w:style w:type="paragraph" w:customStyle="1" w:styleId="Normale1">
    <w:name w:val="Normale1"/>
    <w:rsid w:val="008A4CDA"/>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Carpredefinitoparagrafo1">
    <w:name w:val="Car. predefinito paragrafo1"/>
    <w:rsid w:val="008A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12024">
      <w:bodyDiv w:val="1"/>
      <w:marLeft w:val="0"/>
      <w:marRight w:val="0"/>
      <w:marTop w:val="0"/>
      <w:marBottom w:val="0"/>
      <w:divBdr>
        <w:top w:val="none" w:sz="0" w:space="0" w:color="auto"/>
        <w:left w:val="none" w:sz="0" w:space="0" w:color="auto"/>
        <w:bottom w:val="none" w:sz="0" w:space="0" w:color="auto"/>
        <w:right w:val="none" w:sz="0" w:space="0" w:color="auto"/>
      </w:divBdr>
      <w:divsChild>
        <w:div w:id="1900825408">
          <w:marLeft w:val="0"/>
          <w:marRight w:val="0"/>
          <w:marTop w:val="0"/>
          <w:marBottom w:val="0"/>
          <w:divBdr>
            <w:top w:val="none" w:sz="0" w:space="0" w:color="auto"/>
            <w:left w:val="none" w:sz="0" w:space="0" w:color="auto"/>
            <w:bottom w:val="none" w:sz="0" w:space="0" w:color="auto"/>
            <w:right w:val="none" w:sz="0" w:space="0" w:color="auto"/>
          </w:divBdr>
          <w:divsChild>
            <w:div w:id="1899785738">
              <w:marLeft w:val="0"/>
              <w:marRight w:val="0"/>
              <w:marTop w:val="0"/>
              <w:marBottom w:val="0"/>
              <w:divBdr>
                <w:top w:val="none" w:sz="0" w:space="0" w:color="auto"/>
                <w:left w:val="none" w:sz="0" w:space="0" w:color="auto"/>
                <w:bottom w:val="none" w:sz="0" w:space="0" w:color="auto"/>
                <w:right w:val="none" w:sz="0" w:space="0" w:color="auto"/>
              </w:divBdr>
            </w:div>
            <w:div w:id="309985870">
              <w:marLeft w:val="0"/>
              <w:marRight w:val="0"/>
              <w:marTop w:val="0"/>
              <w:marBottom w:val="0"/>
              <w:divBdr>
                <w:top w:val="none" w:sz="0" w:space="0" w:color="auto"/>
                <w:left w:val="none" w:sz="0" w:space="0" w:color="auto"/>
                <w:bottom w:val="none" w:sz="0" w:space="0" w:color="auto"/>
                <w:right w:val="none" w:sz="0" w:space="0" w:color="auto"/>
              </w:divBdr>
            </w:div>
          </w:divsChild>
        </w:div>
        <w:div w:id="1235050040">
          <w:marLeft w:val="0"/>
          <w:marRight w:val="0"/>
          <w:marTop w:val="0"/>
          <w:marBottom w:val="0"/>
          <w:divBdr>
            <w:top w:val="none" w:sz="0" w:space="0" w:color="auto"/>
            <w:left w:val="none" w:sz="0" w:space="0" w:color="auto"/>
            <w:bottom w:val="none" w:sz="0" w:space="0" w:color="auto"/>
            <w:right w:val="none" w:sz="0" w:space="0" w:color="auto"/>
          </w:divBdr>
          <w:divsChild>
            <w:div w:id="15688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uniroma2.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23b2a5-9af5-499f-8fd7-1a1d4ed698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3C4C9E91A348B41BD6EE5B9AE771611" ma:contentTypeVersion="15" ma:contentTypeDescription="Creare un nuovo documento." ma:contentTypeScope="" ma:versionID="e7c1c9945c3e78bea7ce1a34c982b1cd">
  <xsd:schema xmlns:xsd="http://www.w3.org/2001/XMLSchema" xmlns:xs="http://www.w3.org/2001/XMLSchema" xmlns:p="http://schemas.microsoft.com/office/2006/metadata/properties" xmlns:ns3="9d23b2a5-9af5-499f-8fd7-1a1d4ed698eb" xmlns:ns4="19fb1f35-3f73-4db1-af79-dd2c013210b7" targetNamespace="http://schemas.microsoft.com/office/2006/metadata/properties" ma:root="true" ma:fieldsID="6befc52beeab217f77561ad6335c1226" ns3:_="" ns4:_="">
    <xsd:import namespace="9d23b2a5-9af5-499f-8fd7-1a1d4ed698eb"/>
    <xsd:import namespace="19fb1f35-3f73-4db1-af79-dd2c013210b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3b2a5-9af5-499f-8fd7-1a1d4ed69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1f35-3f73-4db1-af79-dd2c013210b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8369-9312-467C-8021-1A1A294136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23b2a5-9af5-499f-8fd7-1a1d4ed698eb"/>
    <ds:schemaRef ds:uri="19fb1f35-3f73-4db1-af79-dd2c013210b7"/>
    <ds:schemaRef ds:uri="http://www.w3.org/XML/1998/namespace"/>
    <ds:schemaRef ds:uri="http://purl.org/dc/dcmitype/"/>
  </ds:schemaRefs>
</ds:datastoreItem>
</file>

<file path=customXml/itemProps2.xml><?xml version="1.0" encoding="utf-8"?>
<ds:datastoreItem xmlns:ds="http://schemas.openxmlformats.org/officeDocument/2006/customXml" ds:itemID="{69B408D0-B2C7-4E9B-B556-3F360011C364}">
  <ds:schemaRefs>
    <ds:schemaRef ds:uri="http://schemas.microsoft.com/sharepoint/v3/contenttype/forms"/>
  </ds:schemaRefs>
</ds:datastoreItem>
</file>

<file path=customXml/itemProps3.xml><?xml version="1.0" encoding="utf-8"?>
<ds:datastoreItem xmlns:ds="http://schemas.openxmlformats.org/officeDocument/2006/customXml" ds:itemID="{CBBB97B2-7963-453E-A1E8-FF13CB469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3b2a5-9af5-499f-8fd7-1a1d4ed698eb"/>
    <ds:schemaRef ds:uri="19fb1f35-3f73-4db1-af79-dd2c01321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187B2-9B9E-4FE8-8A5B-C25125FD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5751</Words>
  <Characters>32783</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
    </vt:vector>
  </TitlesOfParts>
  <Company>Politecnico di Bari</Company>
  <LinksUpToDate>false</LinksUpToDate>
  <CharactersWithSpaces>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Scaramuzzi</dc:creator>
  <cp:keywords/>
  <dc:description/>
  <cp:lastModifiedBy>Andreea Arnautu</cp:lastModifiedBy>
  <cp:revision>11</cp:revision>
  <cp:lastPrinted>2023-05-12T07:03:00Z</cp:lastPrinted>
  <dcterms:created xsi:type="dcterms:W3CDTF">2024-07-10T08:01:00Z</dcterms:created>
  <dcterms:modified xsi:type="dcterms:W3CDTF">2024-07-10T09:28:00Z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0x010100F3C4C9E91A348B41BD6EE5B9AE771611</vt:lpwstr>
  </property>
</Properties>
</file>